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4D934" w14:textId="76578971" w:rsidR="00342BA5" w:rsidRPr="009A4D1D" w:rsidRDefault="00342BA5" w:rsidP="00342BA5">
      <w:pPr>
        <w:tabs>
          <w:tab w:val="center" w:pos="4536"/>
          <w:tab w:val="right" w:pos="7938"/>
          <w:tab w:val="right" w:pos="9639"/>
        </w:tabs>
        <w:ind w:right="2"/>
        <w:rPr>
          <w:rFonts w:ascii="Arial" w:eastAsia="Batang" w:hAnsi="Arial" w:cs="Arial"/>
          <w:b/>
          <w:bCs/>
          <w:sz w:val="28"/>
          <w:szCs w:val="28"/>
          <w:lang w:val="en-US"/>
        </w:rPr>
      </w:pPr>
      <w:bookmarkStart w:id="0" w:name="_Hlk117841894"/>
      <w:r w:rsidRPr="009A4D1D">
        <w:rPr>
          <w:rFonts w:ascii="Arial" w:eastAsia="Batang" w:hAnsi="Arial" w:cs="Arial"/>
          <w:b/>
          <w:bCs/>
          <w:sz w:val="28"/>
          <w:szCs w:val="28"/>
        </w:rPr>
        <w:t>3GPP TSG RAN WG1 #112</w:t>
      </w:r>
      <w:r w:rsidRPr="009A4D1D">
        <w:rPr>
          <w:rFonts w:ascii="Arial" w:eastAsia="Batang" w:hAnsi="Arial" w:cs="Arial"/>
          <w:b/>
          <w:bCs/>
          <w:sz w:val="28"/>
          <w:szCs w:val="28"/>
        </w:rPr>
        <w:tab/>
      </w:r>
      <w:r w:rsidRPr="009A4D1D">
        <w:rPr>
          <w:rFonts w:ascii="Arial" w:eastAsia="Batang" w:hAnsi="Arial" w:cs="Arial"/>
          <w:b/>
          <w:bCs/>
          <w:sz w:val="28"/>
          <w:szCs w:val="28"/>
        </w:rPr>
        <w:tab/>
      </w:r>
      <w:r w:rsidRPr="009A4D1D">
        <w:rPr>
          <w:rFonts w:ascii="Arial" w:eastAsia="Batang" w:hAnsi="Arial" w:cs="Arial"/>
          <w:b/>
          <w:bCs/>
          <w:sz w:val="28"/>
          <w:szCs w:val="28"/>
        </w:rPr>
        <w:tab/>
      </w:r>
      <w:r w:rsidR="00E917A4" w:rsidRPr="009A4D1D">
        <w:rPr>
          <w:rFonts w:ascii="Arial" w:eastAsia="Batang" w:hAnsi="Arial" w:cs="Arial"/>
          <w:b/>
          <w:bCs/>
          <w:sz w:val="28"/>
          <w:szCs w:val="28"/>
        </w:rPr>
        <w:t>R1-2301374</w:t>
      </w:r>
    </w:p>
    <w:p w14:paraId="0DED6F65" w14:textId="77777777" w:rsidR="00342BA5" w:rsidRPr="009A4D1D" w:rsidRDefault="00342BA5" w:rsidP="00342BA5">
      <w:pPr>
        <w:tabs>
          <w:tab w:val="center" w:pos="4536"/>
          <w:tab w:val="right" w:pos="9072"/>
        </w:tabs>
        <w:rPr>
          <w:rFonts w:ascii="Arial" w:eastAsia="MS Mincho" w:hAnsi="Arial" w:cs="Arial"/>
          <w:b/>
          <w:bCs/>
          <w:sz w:val="28"/>
          <w:szCs w:val="28"/>
          <w:lang w:eastAsia="ja-JP"/>
        </w:rPr>
      </w:pPr>
      <w:r w:rsidRPr="009A4D1D">
        <w:rPr>
          <w:rFonts w:ascii="Arial" w:eastAsia="MS Mincho" w:hAnsi="Arial" w:cs="Arial"/>
          <w:b/>
          <w:bCs/>
          <w:sz w:val="28"/>
          <w:szCs w:val="28"/>
          <w:lang w:eastAsia="ja-JP"/>
        </w:rPr>
        <w:t>Athens, Greece, February 27</w:t>
      </w:r>
      <w:r w:rsidRPr="009A4D1D">
        <w:rPr>
          <w:rFonts w:ascii="Arial" w:eastAsia="MS Mincho" w:hAnsi="Arial" w:cs="Arial"/>
          <w:b/>
          <w:bCs/>
          <w:sz w:val="28"/>
          <w:szCs w:val="28"/>
          <w:vertAlign w:val="superscript"/>
          <w:lang w:eastAsia="ja-JP"/>
        </w:rPr>
        <w:t>th</w:t>
      </w:r>
      <w:r w:rsidRPr="009A4D1D">
        <w:rPr>
          <w:rFonts w:ascii="Arial" w:eastAsia="MS Mincho" w:hAnsi="Arial" w:cs="Arial"/>
          <w:b/>
          <w:bCs/>
          <w:sz w:val="28"/>
          <w:szCs w:val="28"/>
          <w:lang w:eastAsia="ja-JP"/>
        </w:rPr>
        <w:t xml:space="preserve"> – March 3</w:t>
      </w:r>
      <w:r w:rsidRPr="009A4D1D">
        <w:rPr>
          <w:rFonts w:ascii="Arial" w:eastAsia="MS Mincho" w:hAnsi="Arial" w:cs="Arial"/>
          <w:b/>
          <w:bCs/>
          <w:sz w:val="28"/>
          <w:szCs w:val="28"/>
          <w:vertAlign w:val="superscript"/>
          <w:lang w:eastAsia="ja-JP"/>
        </w:rPr>
        <w:t>rd</w:t>
      </w:r>
      <w:r w:rsidRPr="009A4D1D">
        <w:rPr>
          <w:rFonts w:ascii="Arial" w:eastAsia="MS Mincho" w:hAnsi="Arial" w:cs="Arial"/>
          <w:b/>
          <w:bCs/>
          <w:sz w:val="28"/>
          <w:szCs w:val="28"/>
          <w:lang w:eastAsia="ja-JP"/>
        </w:rPr>
        <w:t>, 2023</w:t>
      </w:r>
    </w:p>
    <w:bookmarkEnd w:id="0"/>
    <w:p w14:paraId="16A358E8" w14:textId="77777777" w:rsidR="008C2DC1" w:rsidRPr="00974C1A" w:rsidRDefault="008C2DC1" w:rsidP="008C2DC1">
      <w:pPr>
        <w:tabs>
          <w:tab w:val="left" w:pos="1985"/>
        </w:tabs>
        <w:jc w:val="both"/>
        <w:rPr>
          <w:rFonts w:ascii="Arial" w:hAnsi="Arial" w:cs="Arial"/>
          <w:sz w:val="20"/>
          <w:szCs w:val="20"/>
          <w:highlight w:val="yellow"/>
        </w:rPr>
      </w:pPr>
    </w:p>
    <w:p w14:paraId="74071BAA" w14:textId="1828A72A" w:rsidR="0025389B" w:rsidRPr="007537DC" w:rsidRDefault="0025389B" w:rsidP="0025389B">
      <w:pPr>
        <w:tabs>
          <w:tab w:val="left" w:pos="1985"/>
        </w:tabs>
        <w:ind w:left="1983" w:hangingChars="823" w:hanging="1983"/>
        <w:rPr>
          <w:rFonts w:ascii="Arial" w:hAnsi="Arial" w:cs="Arial"/>
          <w:b/>
          <w:lang w:val="en-US"/>
        </w:rPr>
      </w:pPr>
      <w:r w:rsidRPr="007537DC">
        <w:rPr>
          <w:rFonts w:ascii="Arial" w:hAnsi="Arial" w:cs="Arial"/>
          <w:b/>
        </w:rPr>
        <w:t>Agenda item:</w:t>
      </w:r>
      <w:r w:rsidRPr="007537DC">
        <w:rPr>
          <w:rFonts w:ascii="Arial" w:hAnsi="Arial" w:cs="Arial"/>
          <w:b/>
        </w:rPr>
        <w:tab/>
      </w:r>
      <w:bookmarkStart w:id="1" w:name="Source"/>
      <w:bookmarkEnd w:id="1"/>
      <w:r w:rsidR="0025150B">
        <w:rPr>
          <w:rFonts w:ascii="Arial" w:hAnsi="Arial" w:cs="Arial"/>
          <w:b/>
          <w:lang w:val="en-US"/>
        </w:rPr>
        <w:t>9</w:t>
      </w:r>
      <w:r w:rsidR="002076BF">
        <w:rPr>
          <w:rFonts w:ascii="Arial" w:hAnsi="Arial" w:cs="Arial"/>
          <w:b/>
          <w:lang w:val="en-US"/>
        </w:rPr>
        <w:t>.</w:t>
      </w:r>
      <w:r w:rsidR="0025150B">
        <w:rPr>
          <w:rFonts w:ascii="Arial" w:hAnsi="Arial" w:cs="Arial"/>
          <w:b/>
          <w:lang w:val="en-US"/>
        </w:rPr>
        <w:t>14.1</w:t>
      </w:r>
    </w:p>
    <w:p w14:paraId="4FBD3315" w14:textId="77777777" w:rsidR="0025389B" w:rsidRPr="007537DC" w:rsidRDefault="0025389B" w:rsidP="0025389B">
      <w:pPr>
        <w:tabs>
          <w:tab w:val="left" w:pos="1985"/>
        </w:tabs>
        <w:ind w:left="1985" w:hanging="1985"/>
        <w:rPr>
          <w:rFonts w:ascii="Arial" w:hAnsi="Arial" w:cs="Arial"/>
          <w:b/>
        </w:rPr>
      </w:pPr>
      <w:r w:rsidRPr="007537DC">
        <w:rPr>
          <w:rFonts w:ascii="Arial" w:hAnsi="Arial" w:cs="Arial"/>
          <w:b/>
        </w:rPr>
        <w:t>Source:</w:t>
      </w:r>
      <w:r w:rsidRPr="007537DC">
        <w:rPr>
          <w:rFonts w:ascii="Arial" w:hAnsi="Arial" w:cs="Arial"/>
          <w:b/>
        </w:rPr>
        <w:tab/>
        <w:t>Apple Inc.</w:t>
      </w:r>
    </w:p>
    <w:p w14:paraId="285D7CE1" w14:textId="143AEB3F" w:rsidR="0025389B" w:rsidRPr="007537DC" w:rsidRDefault="0025389B" w:rsidP="00827FEA">
      <w:pPr>
        <w:spacing w:after="60"/>
        <w:ind w:left="1985" w:hanging="1985"/>
        <w:rPr>
          <w:rFonts w:ascii="Arial" w:hAnsi="Arial" w:cs="Arial"/>
          <w:b/>
          <w:lang w:val="en-US"/>
        </w:rPr>
      </w:pPr>
      <w:r w:rsidRPr="007537DC">
        <w:rPr>
          <w:rFonts w:ascii="Arial" w:hAnsi="Arial" w:cs="Arial"/>
          <w:b/>
        </w:rPr>
        <w:t>Title:</w:t>
      </w:r>
      <w:r w:rsidRPr="007537DC">
        <w:rPr>
          <w:rFonts w:ascii="Arial" w:hAnsi="Arial" w:cs="Arial"/>
          <w:b/>
        </w:rPr>
        <w:tab/>
      </w:r>
      <w:r w:rsidR="006F6F91" w:rsidRPr="006F6F91">
        <w:rPr>
          <w:rFonts w:ascii="Arial" w:hAnsi="Arial" w:cs="Arial"/>
          <w:b/>
          <w:lang w:val="en-US"/>
        </w:rPr>
        <w:t xml:space="preserve">Discussion on </w:t>
      </w:r>
      <w:r w:rsidR="002076BF">
        <w:rPr>
          <w:rFonts w:ascii="Arial" w:hAnsi="Arial" w:cs="Arial"/>
          <w:b/>
          <w:lang w:val="en-US"/>
        </w:rPr>
        <w:t xml:space="preserve">PRACH </w:t>
      </w:r>
      <w:r w:rsidR="00103525">
        <w:rPr>
          <w:rFonts w:ascii="Arial" w:hAnsi="Arial" w:cs="Arial"/>
          <w:b/>
          <w:lang w:val="en-US"/>
        </w:rPr>
        <w:t>coverage enhancement</w:t>
      </w:r>
    </w:p>
    <w:p w14:paraId="258C8BD2" w14:textId="3D62BE8D" w:rsidR="0025389B" w:rsidRPr="007537DC" w:rsidRDefault="0025389B" w:rsidP="0025389B">
      <w:pPr>
        <w:tabs>
          <w:tab w:val="left" w:pos="1985"/>
        </w:tabs>
        <w:ind w:left="1983" w:hangingChars="823" w:hanging="1983"/>
        <w:rPr>
          <w:rFonts w:ascii="Arial" w:hAnsi="Arial" w:cs="Arial"/>
          <w:b/>
        </w:rPr>
      </w:pPr>
      <w:r w:rsidRPr="007537DC">
        <w:rPr>
          <w:rFonts w:ascii="Arial" w:hAnsi="Arial" w:cs="Arial"/>
          <w:b/>
        </w:rPr>
        <w:t>Document for:</w:t>
      </w:r>
      <w:r w:rsidRPr="007537DC">
        <w:rPr>
          <w:rFonts w:ascii="Arial" w:hAnsi="Arial" w:cs="Arial"/>
          <w:b/>
        </w:rPr>
        <w:tab/>
      </w:r>
      <w:bookmarkStart w:id="2" w:name="DocumentFor"/>
      <w:bookmarkEnd w:id="2"/>
      <w:r w:rsidR="000A2201" w:rsidRPr="007537DC">
        <w:rPr>
          <w:rFonts w:ascii="Arial" w:hAnsi="Arial" w:cs="Arial"/>
          <w:b/>
          <w:lang w:val="en-US"/>
        </w:rPr>
        <w:t>Discussion</w:t>
      </w:r>
      <w:r w:rsidR="00E22557" w:rsidRPr="007537DC">
        <w:rPr>
          <w:rFonts w:ascii="Arial" w:hAnsi="Arial" w:cs="Arial"/>
          <w:b/>
          <w:lang w:val="en-US"/>
        </w:rPr>
        <w:t>/</w:t>
      </w:r>
      <w:r w:rsidRPr="007537DC">
        <w:rPr>
          <w:rFonts w:ascii="Arial" w:hAnsi="Arial" w:cs="Arial"/>
          <w:b/>
        </w:rPr>
        <w:t>Decision</w:t>
      </w:r>
    </w:p>
    <w:p w14:paraId="546CFCCA" w14:textId="77777777" w:rsidR="0025389B" w:rsidRPr="00974C1A" w:rsidRDefault="0025389B" w:rsidP="0025389B">
      <w:pPr>
        <w:pStyle w:val="Heading1"/>
        <w:rPr>
          <w:sz w:val="20"/>
        </w:rPr>
      </w:pPr>
      <w:r w:rsidRPr="00974C1A">
        <w:rPr>
          <w:sz w:val="20"/>
        </w:rPr>
        <w:t>Introduction</w:t>
      </w:r>
    </w:p>
    <w:p w14:paraId="3415B3A3" w14:textId="0C76B698" w:rsidR="00836D59" w:rsidRDefault="00D962D6" w:rsidP="001B1314">
      <w:pPr>
        <w:spacing w:after="120"/>
        <w:rPr>
          <w:rFonts w:eastAsia="SimSun"/>
          <w:noProof/>
          <w:sz w:val="20"/>
          <w:szCs w:val="20"/>
          <w:lang w:val="en-US" w:eastAsia="en-US"/>
        </w:rPr>
      </w:pPr>
      <w:r>
        <w:rPr>
          <w:rFonts w:eastAsia="SimSun"/>
          <w:noProof/>
          <w:sz w:val="20"/>
          <w:szCs w:val="20"/>
          <w:lang w:val="en-US" w:eastAsia="en-US"/>
        </w:rPr>
        <w:t>A new Rel-18 WI on further coverage enhancement [1] was approved in RAN#94e</w:t>
      </w:r>
      <w:r w:rsidR="00053CCF">
        <w:rPr>
          <w:rFonts w:eastAsia="SimSun"/>
          <w:noProof/>
          <w:sz w:val="20"/>
          <w:szCs w:val="20"/>
          <w:lang w:val="en-US" w:eastAsia="en-US"/>
        </w:rPr>
        <w:t>.</w:t>
      </w:r>
      <w:r>
        <w:rPr>
          <w:rFonts w:eastAsia="SimSun"/>
          <w:noProof/>
          <w:sz w:val="20"/>
          <w:szCs w:val="20"/>
          <w:lang w:val="en-US" w:eastAsia="en-US"/>
        </w:rPr>
        <w:t xml:space="preserve"> one of the objectivce of this WI is to improve PRACH coverage.</w:t>
      </w:r>
    </w:p>
    <w:p w14:paraId="04F33CD7" w14:textId="77777777" w:rsidR="00D962D6" w:rsidRPr="00D962D6" w:rsidRDefault="00D962D6">
      <w:pPr>
        <w:numPr>
          <w:ilvl w:val="0"/>
          <w:numId w:val="10"/>
        </w:numPr>
        <w:spacing w:after="120"/>
        <w:rPr>
          <w:rFonts w:eastAsia="MS Mincho"/>
          <w:i/>
          <w:iCs/>
          <w:sz w:val="20"/>
          <w:szCs w:val="20"/>
          <w:lang w:val="en-US" w:eastAsia="ja-JP"/>
        </w:rPr>
      </w:pPr>
      <w:r w:rsidRPr="00D962D6">
        <w:rPr>
          <w:rFonts w:eastAsia="MS Mincho" w:hint="eastAsia"/>
          <w:i/>
          <w:iCs/>
          <w:sz w:val="20"/>
          <w:szCs w:val="20"/>
          <w:lang w:val="en-US" w:eastAsia="ja-JP"/>
        </w:rPr>
        <w:t>S</w:t>
      </w:r>
      <w:r w:rsidRPr="00D962D6">
        <w:rPr>
          <w:rFonts w:eastAsia="MS Mincho"/>
          <w:i/>
          <w:iCs/>
          <w:sz w:val="20"/>
          <w:szCs w:val="20"/>
          <w:lang w:val="en-US" w:eastAsia="ja-JP"/>
        </w:rPr>
        <w:t>pecify following PRACH coverage enhancements (RAN1, RAN2)</w:t>
      </w:r>
    </w:p>
    <w:p w14:paraId="0271BCD5" w14:textId="77777777" w:rsidR="00D962D6" w:rsidRPr="00D962D6" w:rsidRDefault="00D962D6">
      <w:pPr>
        <w:numPr>
          <w:ilvl w:val="1"/>
          <w:numId w:val="10"/>
        </w:numPr>
        <w:spacing w:after="120"/>
        <w:rPr>
          <w:rFonts w:eastAsia="MS Mincho"/>
          <w:i/>
          <w:iCs/>
          <w:sz w:val="20"/>
          <w:szCs w:val="20"/>
          <w:lang w:val="en-GB" w:eastAsia="ja-JP"/>
        </w:rPr>
      </w:pPr>
      <w:r w:rsidRPr="00D962D6">
        <w:rPr>
          <w:rFonts w:eastAsia="MS Mincho"/>
          <w:i/>
          <w:iCs/>
          <w:sz w:val="20"/>
          <w:szCs w:val="20"/>
          <w:lang w:val="en-US" w:eastAsia="ja-JP"/>
        </w:rPr>
        <w:t xml:space="preserve">Multiple PRACH transmissions with same beams </w:t>
      </w:r>
      <w:r w:rsidRPr="00D962D6">
        <w:rPr>
          <w:rFonts w:eastAsia="MS Mincho" w:hint="eastAsia"/>
          <w:i/>
          <w:iCs/>
          <w:sz w:val="20"/>
          <w:szCs w:val="20"/>
          <w:lang w:val="en-US" w:eastAsia="ja-JP"/>
        </w:rPr>
        <w:t xml:space="preserve">for </w:t>
      </w:r>
      <w:r w:rsidRPr="00D962D6">
        <w:rPr>
          <w:rFonts w:eastAsia="MS Mincho"/>
          <w:i/>
          <w:iCs/>
          <w:sz w:val="20"/>
          <w:szCs w:val="20"/>
          <w:lang w:val="en-US" w:eastAsia="ja-JP"/>
        </w:rPr>
        <w:t>4-step RACH procedure</w:t>
      </w:r>
    </w:p>
    <w:p w14:paraId="6065EEBD" w14:textId="77777777" w:rsidR="00D962D6" w:rsidRPr="00D962D6" w:rsidRDefault="00D962D6">
      <w:pPr>
        <w:numPr>
          <w:ilvl w:val="1"/>
          <w:numId w:val="10"/>
        </w:numPr>
        <w:spacing w:after="120"/>
        <w:rPr>
          <w:rFonts w:eastAsia="MS Mincho"/>
          <w:i/>
          <w:iCs/>
          <w:sz w:val="20"/>
          <w:szCs w:val="20"/>
          <w:lang w:val="en-GB" w:eastAsia="ja-JP"/>
        </w:rPr>
      </w:pPr>
      <w:r w:rsidRPr="00D962D6">
        <w:rPr>
          <w:rFonts w:eastAsia="MS Mincho"/>
          <w:i/>
          <w:iCs/>
          <w:sz w:val="20"/>
          <w:szCs w:val="20"/>
          <w:lang w:val="en-US" w:eastAsia="ja-JP"/>
        </w:rPr>
        <w:t xml:space="preserve">Study, and if justified, specify PRACH transmissions with different beams </w:t>
      </w:r>
      <w:r w:rsidRPr="00D962D6">
        <w:rPr>
          <w:rFonts w:eastAsia="MS Mincho" w:hint="eastAsia"/>
          <w:i/>
          <w:iCs/>
          <w:sz w:val="20"/>
          <w:szCs w:val="20"/>
          <w:lang w:val="en-US" w:eastAsia="ja-JP"/>
        </w:rPr>
        <w:t xml:space="preserve">for </w:t>
      </w:r>
      <w:r w:rsidRPr="00D962D6">
        <w:rPr>
          <w:rFonts w:eastAsia="MS Mincho"/>
          <w:i/>
          <w:iCs/>
          <w:sz w:val="20"/>
          <w:szCs w:val="20"/>
          <w:lang w:val="en-US" w:eastAsia="ja-JP"/>
        </w:rPr>
        <w:t>4-step RACH procedure</w:t>
      </w:r>
    </w:p>
    <w:p w14:paraId="4184C286" w14:textId="77777777" w:rsidR="00D962D6" w:rsidRPr="00D962D6" w:rsidRDefault="00D962D6">
      <w:pPr>
        <w:numPr>
          <w:ilvl w:val="1"/>
          <w:numId w:val="10"/>
        </w:numPr>
        <w:spacing w:after="120"/>
        <w:rPr>
          <w:rFonts w:eastAsia="MS Mincho"/>
          <w:i/>
          <w:iCs/>
          <w:sz w:val="20"/>
          <w:szCs w:val="20"/>
          <w:lang w:val="en-GB" w:eastAsia="ja-JP"/>
        </w:rPr>
      </w:pPr>
      <w:r w:rsidRPr="00D962D6">
        <w:rPr>
          <w:rFonts w:eastAsia="MS Mincho"/>
          <w:i/>
          <w:iCs/>
          <w:sz w:val="20"/>
          <w:szCs w:val="20"/>
          <w:lang w:val="en-US" w:eastAsia="ja-JP"/>
        </w:rPr>
        <w:t>Note</w:t>
      </w:r>
      <w:r w:rsidRPr="00D962D6">
        <w:rPr>
          <w:rFonts w:eastAsia="MS Mincho" w:hint="eastAsia"/>
          <w:i/>
          <w:iCs/>
          <w:sz w:val="20"/>
          <w:szCs w:val="20"/>
          <w:lang w:val="en-US" w:eastAsia="ja-JP"/>
        </w:rPr>
        <w:t xml:space="preserve"> 1</w:t>
      </w:r>
      <w:r w:rsidRPr="00D962D6">
        <w:rPr>
          <w:rFonts w:eastAsia="MS Mincho"/>
          <w:i/>
          <w:iCs/>
          <w:sz w:val="20"/>
          <w:szCs w:val="20"/>
          <w:lang w:val="en-US" w:eastAsia="ja-JP"/>
        </w:rPr>
        <w:t xml:space="preserve">: The enhancements of PRACH are targeting for </w:t>
      </w:r>
      <w:proofErr w:type="gramStart"/>
      <w:r w:rsidRPr="00D962D6">
        <w:rPr>
          <w:rFonts w:eastAsia="MS Mincho"/>
          <w:i/>
          <w:iCs/>
          <w:sz w:val="20"/>
          <w:szCs w:val="20"/>
          <w:lang w:val="en-US" w:eastAsia="ja-JP"/>
        </w:rPr>
        <w:t>FR2, and</w:t>
      </w:r>
      <w:proofErr w:type="gramEnd"/>
      <w:r w:rsidRPr="00D962D6">
        <w:rPr>
          <w:rFonts w:eastAsia="MS Mincho"/>
          <w:i/>
          <w:iCs/>
          <w:sz w:val="20"/>
          <w:szCs w:val="20"/>
          <w:lang w:val="en-US" w:eastAsia="ja-JP"/>
        </w:rPr>
        <w:t xml:space="preserve"> can also apply to FR1 when applicable.</w:t>
      </w:r>
    </w:p>
    <w:p w14:paraId="02655825" w14:textId="1C2002DC" w:rsidR="00D962D6" w:rsidRPr="00D962D6" w:rsidRDefault="00D962D6">
      <w:pPr>
        <w:numPr>
          <w:ilvl w:val="1"/>
          <w:numId w:val="10"/>
        </w:numPr>
        <w:spacing w:after="120"/>
        <w:rPr>
          <w:rFonts w:eastAsia="MS Mincho"/>
          <w:i/>
          <w:iCs/>
          <w:sz w:val="20"/>
          <w:szCs w:val="20"/>
          <w:lang w:val="en-GB" w:eastAsia="ja-JP"/>
        </w:rPr>
      </w:pPr>
      <w:r w:rsidRPr="00D962D6">
        <w:rPr>
          <w:rFonts w:eastAsia="MS Mincho"/>
          <w:i/>
          <w:iCs/>
          <w:sz w:val="20"/>
          <w:szCs w:val="20"/>
          <w:lang w:val="en-US" w:eastAsia="ja-JP"/>
        </w:rPr>
        <w:t>Note</w:t>
      </w:r>
      <w:r w:rsidRPr="00D962D6">
        <w:rPr>
          <w:rFonts w:eastAsia="MS Mincho" w:hint="eastAsia"/>
          <w:i/>
          <w:iCs/>
          <w:sz w:val="20"/>
          <w:szCs w:val="20"/>
          <w:lang w:val="en-US" w:eastAsia="ja-JP"/>
        </w:rPr>
        <w:t xml:space="preserve"> 2</w:t>
      </w:r>
      <w:r w:rsidRPr="00D962D6">
        <w:rPr>
          <w:rFonts w:eastAsia="MS Mincho"/>
          <w:i/>
          <w:iCs/>
          <w:sz w:val="20"/>
          <w:szCs w:val="20"/>
          <w:lang w:val="en-US" w:eastAsia="ja-JP"/>
        </w:rPr>
        <w:t xml:space="preserve">: The enhancements of PRACH are targeting short </w:t>
      </w:r>
      <w:r w:rsidRPr="00D962D6">
        <w:rPr>
          <w:rFonts w:eastAsia="MS Mincho" w:hint="eastAsia"/>
          <w:i/>
          <w:iCs/>
          <w:sz w:val="20"/>
          <w:szCs w:val="20"/>
          <w:lang w:val="en-US" w:eastAsia="ja-JP"/>
        </w:rPr>
        <w:t>PRACH</w:t>
      </w:r>
      <w:r w:rsidRPr="00D962D6">
        <w:rPr>
          <w:rFonts w:eastAsia="MS Mincho"/>
          <w:i/>
          <w:iCs/>
          <w:sz w:val="20"/>
          <w:szCs w:val="20"/>
          <w:lang w:val="en-US" w:eastAsia="ja-JP"/>
        </w:rPr>
        <w:t xml:space="preserve"> </w:t>
      </w:r>
      <w:proofErr w:type="gramStart"/>
      <w:r w:rsidRPr="00D962D6">
        <w:rPr>
          <w:rFonts w:eastAsia="MS Mincho"/>
          <w:i/>
          <w:iCs/>
          <w:sz w:val="20"/>
          <w:szCs w:val="20"/>
          <w:lang w:val="en-US" w:eastAsia="ja-JP"/>
        </w:rPr>
        <w:t>formats</w:t>
      </w:r>
      <w:r w:rsidRPr="00D962D6">
        <w:rPr>
          <w:rFonts w:eastAsia="MS Mincho" w:hint="eastAsia"/>
          <w:i/>
          <w:iCs/>
          <w:sz w:val="20"/>
          <w:szCs w:val="20"/>
          <w:lang w:val="en-US" w:eastAsia="ja-JP"/>
        </w:rPr>
        <w:t>, and</w:t>
      </w:r>
      <w:proofErr w:type="gramEnd"/>
      <w:r w:rsidRPr="00D962D6">
        <w:rPr>
          <w:rFonts w:eastAsia="MS Mincho" w:hint="eastAsia"/>
          <w:i/>
          <w:iCs/>
          <w:sz w:val="20"/>
          <w:szCs w:val="20"/>
          <w:lang w:val="en-US" w:eastAsia="ja-JP"/>
        </w:rPr>
        <w:t xml:space="preserve"> </w:t>
      </w:r>
      <w:r w:rsidRPr="00D962D6">
        <w:rPr>
          <w:rFonts w:eastAsia="MS Mincho"/>
          <w:i/>
          <w:iCs/>
          <w:sz w:val="20"/>
          <w:szCs w:val="20"/>
          <w:lang w:val="en-GB" w:eastAsia="ja-JP"/>
        </w:rPr>
        <w:t>can also apply to other formats</w:t>
      </w:r>
      <w:r w:rsidRPr="00D962D6">
        <w:rPr>
          <w:rFonts w:eastAsia="MS Mincho"/>
          <w:i/>
          <w:iCs/>
          <w:sz w:val="20"/>
          <w:szCs w:val="20"/>
          <w:lang w:val="en-US" w:eastAsia="ja-JP"/>
        </w:rPr>
        <w:t xml:space="preserve"> when applicable.</w:t>
      </w:r>
    </w:p>
    <w:p w14:paraId="58558B2C" w14:textId="0C7F2840" w:rsidR="006F0FF1" w:rsidRDefault="0025389B" w:rsidP="00685880">
      <w:pPr>
        <w:spacing w:after="120"/>
        <w:rPr>
          <w:rFonts w:eastAsia="MS Mincho"/>
          <w:sz w:val="20"/>
          <w:szCs w:val="20"/>
          <w:lang w:val="en-US" w:eastAsia="ja-JP"/>
        </w:rPr>
      </w:pPr>
      <w:r w:rsidRPr="00974C1A">
        <w:rPr>
          <w:rFonts w:eastAsia="MS Mincho"/>
          <w:sz w:val="20"/>
          <w:szCs w:val="20"/>
          <w:lang w:eastAsia="ja-JP"/>
        </w:rPr>
        <w:t xml:space="preserve">In </w:t>
      </w:r>
      <w:r w:rsidR="006F0FF1">
        <w:rPr>
          <w:rFonts w:eastAsia="MS Mincho"/>
          <w:sz w:val="20"/>
          <w:szCs w:val="20"/>
          <w:lang w:val="en-US" w:eastAsia="ja-JP"/>
        </w:rPr>
        <w:t>RAN1#11</w:t>
      </w:r>
      <w:r w:rsidR="00342BA5">
        <w:rPr>
          <w:rFonts w:eastAsia="MS Mincho"/>
          <w:sz w:val="20"/>
          <w:szCs w:val="20"/>
          <w:lang w:val="en-US" w:eastAsia="ja-JP"/>
        </w:rPr>
        <w:t>1</w:t>
      </w:r>
      <w:r w:rsidR="006F0FF1">
        <w:rPr>
          <w:rFonts w:eastAsia="MS Mincho"/>
          <w:sz w:val="20"/>
          <w:szCs w:val="20"/>
          <w:lang w:val="en-US" w:eastAsia="ja-JP"/>
        </w:rPr>
        <w:t xml:space="preserve"> meeting</w:t>
      </w:r>
      <w:r w:rsidRPr="00974C1A">
        <w:rPr>
          <w:rFonts w:eastAsia="MS Mincho"/>
          <w:sz w:val="20"/>
          <w:szCs w:val="20"/>
          <w:lang w:eastAsia="ja-JP"/>
        </w:rPr>
        <w:t xml:space="preserve">, </w:t>
      </w:r>
      <w:r w:rsidR="006F0FF1">
        <w:rPr>
          <w:rFonts w:eastAsia="MS Mincho"/>
          <w:sz w:val="20"/>
          <w:szCs w:val="20"/>
          <w:lang w:val="en-US" w:eastAsia="ja-JP"/>
        </w:rPr>
        <w:t>the following agreements were made on PRACH coverage enhancements [</w:t>
      </w:r>
      <w:r w:rsidR="00195EF0">
        <w:rPr>
          <w:rFonts w:eastAsia="MS Mincho"/>
          <w:sz w:val="20"/>
          <w:szCs w:val="20"/>
          <w:lang w:val="en-US" w:eastAsia="ja-JP"/>
        </w:rPr>
        <w:t>2</w:t>
      </w:r>
      <w:r w:rsidR="006F0FF1">
        <w:rPr>
          <w:rFonts w:eastAsia="MS Mincho"/>
          <w:sz w:val="20"/>
          <w:szCs w:val="20"/>
          <w:lang w:val="en-US" w:eastAsia="ja-JP"/>
        </w:rPr>
        <w:t>].</w:t>
      </w:r>
    </w:p>
    <w:p w14:paraId="4C0E9F0C" w14:textId="77777777" w:rsidR="00342BA5" w:rsidRPr="00342BA5" w:rsidRDefault="00342BA5" w:rsidP="00342BA5">
      <w:pPr>
        <w:rPr>
          <w:sz w:val="20"/>
          <w:szCs w:val="20"/>
          <w:highlight w:val="green"/>
          <w:lang w:val="en-US"/>
        </w:rPr>
      </w:pPr>
      <w:r w:rsidRPr="00342BA5">
        <w:rPr>
          <w:rFonts w:hint="eastAsia"/>
          <w:sz w:val="20"/>
          <w:szCs w:val="20"/>
          <w:highlight w:val="green"/>
          <w:lang w:val="en-US"/>
        </w:rPr>
        <w:t>A</w:t>
      </w:r>
      <w:r w:rsidRPr="00342BA5">
        <w:rPr>
          <w:sz w:val="20"/>
          <w:szCs w:val="20"/>
          <w:highlight w:val="green"/>
          <w:lang w:val="en-US"/>
        </w:rPr>
        <w:t>greement</w:t>
      </w:r>
    </w:p>
    <w:p w14:paraId="67F87F13" w14:textId="77777777" w:rsidR="00342BA5" w:rsidRPr="00342BA5" w:rsidRDefault="00342BA5" w:rsidP="00342BA5">
      <w:pPr>
        <w:rPr>
          <w:sz w:val="20"/>
          <w:szCs w:val="20"/>
          <w:lang w:val="en-US"/>
        </w:rPr>
      </w:pPr>
      <w:r w:rsidRPr="00342BA5">
        <w:rPr>
          <w:sz w:val="20"/>
          <w:szCs w:val="20"/>
          <w:lang w:val="en-US"/>
        </w:rPr>
        <w:t xml:space="preserve">For multiple PRACH transmissions with same Tx beam, </w:t>
      </w:r>
      <w:r w:rsidRPr="00342BA5">
        <w:rPr>
          <w:rFonts w:hint="eastAsia"/>
          <w:sz w:val="20"/>
          <w:szCs w:val="20"/>
          <w:lang w:val="en-US"/>
        </w:rPr>
        <w:t>suppor</w:t>
      </w:r>
      <w:r w:rsidRPr="00342BA5">
        <w:rPr>
          <w:sz w:val="20"/>
          <w:szCs w:val="20"/>
          <w:lang w:val="en-US"/>
        </w:rPr>
        <w:t>t to differentiate at least between multiple PRACH transmissions and single PRACH transmissions.</w:t>
      </w:r>
    </w:p>
    <w:p w14:paraId="432FF570" w14:textId="77777777" w:rsidR="00342BA5" w:rsidRPr="00342BA5" w:rsidRDefault="00342BA5" w:rsidP="00342BA5">
      <w:pPr>
        <w:rPr>
          <w:rFonts w:eastAsia="DengXian"/>
          <w:sz w:val="20"/>
          <w:szCs w:val="20"/>
          <w:lang w:val="en-US"/>
        </w:rPr>
      </w:pPr>
    </w:p>
    <w:p w14:paraId="4C4B9CCE" w14:textId="77777777" w:rsidR="00342BA5" w:rsidRPr="00342BA5" w:rsidRDefault="00342BA5" w:rsidP="00342BA5">
      <w:pPr>
        <w:rPr>
          <w:rFonts w:eastAsia="SimSun"/>
          <w:bCs/>
          <w:sz w:val="20"/>
          <w:szCs w:val="20"/>
          <w:highlight w:val="green"/>
        </w:rPr>
      </w:pPr>
      <w:r w:rsidRPr="00342BA5">
        <w:rPr>
          <w:rFonts w:eastAsia="SimSun" w:hint="eastAsia"/>
          <w:bCs/>
          <w:sz w:val="20"/>
          <w:szCs w:val="20"/>
          <w:highlight w:val="green"/>
        </w:rPr>
        <w:t>A</w:t>
      </w:r>
      <w:r w:rsidRPr="00342BA5">
        <w:rPr>
          <w:rFonts w:eastAsia="SimSun"/>
          <w:bCs/>
          <w:sz w:val="20"/>
          <w:szCs w:val="20"/>
          <w:highlight w:val="green"/>
        </w:rPr>
        <w:t>greement</w:t>
      </w:r>
    </w:p>
    <w:p w14:paraId="0BCB5E16" w14:textId="77777777" w:rsidR="00342BA5" w:rsidRPr="00342BA5" w:rsidRDefault="00342BA5" w:rsidP="00342BA5">
      <w:pPr>
        <w:rPr>
          <w:rFonts w:eastAsia="SimSun"/>
          <w:bCs/>
          <w:sz w:val="20"/>
          <w:szCs w:val="20"/>
        </w:rPr>
      </w:pPr>
      <w:r w:rsidRPr="00342BA5">
        <w:rPr>
          <w:rFonts w:eastAsia="SimSun"/>
          <w:bCs/>
          <w:sz w:val="20"/>
          <w:szCs w:val="20"/>
        </w:rPr>
        <w:t>For multiple PRACH transmissions with same Tx beam, to differentiate the multiple PRACH transmissions with single PRACH transmission, consider one or multiple of the following options.</w:t>
      </w:r>
    </w:p>
    <w:p w14:paraId="13E51DE7" w14:textId="77777777" w:rsidR="00342BA5" w:rsidRPr="00342BA5" w:rsidRDefault="00342BA5" w:rsidP="00342BA5">
      <w:pPr>
        <w:pStyle w:val="Observation"/>
        <w:widowControl w:val="0"/>
        <w:numPr>
          <w:ilvl w:val="0"/>
          <w:numId w:val="38"/>
        </w:numPr>
        <w:tabs>
          <w:tab w:val="clear" w:pos="1701"/>
          <w:tab w:val="left" w:pos="426"/>
        </w:tabs>
        <w:spacing w:before="156" w:after="180"/>
        <w:jc w:val="both"/>
        <w:rPr>
          <w:rFonts w:ascii="Times New Roman" w:hAnsi="Times New Roman"/>
          <w:b w:val="0"/>
          <w:bCs w:val="0"/>
          <w:sz w:val="20"/>
          <w:szCs w:val="20"/>
          <w:lang w:val="en-GB"/>
        </w:rPr>
      </w:pPr>
      <w:r w:rsidRPr="00342BA5">
        <w:rPr>
          <w:rFonts w:ascii="Times New Roman" w:hAnsi="Times New Roman"/>
          <w:sz w:val="20"/>
          <w:szCs w:val="20"/>
          <w:lang w:val="en-GB"/>
        </w:rPr>
        <w:t>Option 1</w:t>
      </w:r>
      <w:r w:rsidRPr="00342BA5">
        <w:rPr>
          <w:rFonts w:ascii="Times New Roman" w:hAnsi="Times New Roman"/>
          <w:b w:val="0"/>
          <w:bCs w:val="0"/>
          <w:sz w:val="20"/>
          <w:szCs w:val="20"/>
          <w:lang w:val="en-GB"/>
        </w:rPr>
        <w:t>: Multiple PRACH are transmitted with separate preamble on shared ROs.</w:t>
      </w:r>
    </w:p>
    <w:p w14:paraId="57B8EB54" w14:textId="77777777" w:rsidR="00342BA5" w:rsidRPr="00342BA5" w:rsidRDefault="00342BA5" w:rsidP="00342BA5">
      <w:pPr>
        <w:pStyle w:val="Observation"/>
        <w:widowControl w:val="0"/>
        <w:numPr>
          <w:ilvl w:val="0"/>
          <w:numId w:val="38"/>
        </w:numPr>
        <w:tabs>
          <w:tab w:val="clear" w:pos="1701"/>
          <w:tab w:val="left" w:pos="426"/>
        </w:tabs>
        <w:spacing w:before="156" w:after="180"/>
        <w:jc w:val="both"/>
        <w:rPr>
          <w:sz w:val="20"/>
          <w:szCs w:val="20"/>
        </w:rPr>
      </w:pPr>
      <w:r w:rsidRPr="00342BA5">
        <w:rPr>
          <w:rFonts w:ascii="Times New Roman" w:hAnsi="Times New Roman"/>
          <w:sz w:val="20"/>
          <w:szCs w:val="20"/>
          <w:lang w:val="en-GB"/>
        </w:rPr>
        <w:t>Option 2</w:t>
      </w:r>
      <w:r w:rsidRPr="00342BA5">
        <w:rPr>
          <w:rFonts w:ascii="Times New Roman" w:hAnsi="Times New Roman"/>
          <w:b w:val="0"/>
          <w:bCs w:val="0"/>
          <w:sz w:val="20"/>
          <w:szCs w:val="20"/>
          <w:lang w:val="en-GB"/>
        </w:rPr>
        <w:t>: Multiple PRACH are transmitted on separate ROs.</w:t>
      </w:r>
    </w:p>
    <w:p w14:paraId="6C28C922" w14:textId="77777777" w:rsidR="00342BA5" w:rsidRPr="00342BA5" w:rsidRDefault="00342BA5" w:rsidP="00342BA5">
      <w:pPr>
        <w:pStyle w:val="Observation"/>
        <w:widowControl w:val="0"/>
        <w:numPr>
          <w:ilvl w:val="0"/>
          <w:numId w:val="38"/>
        </w:numPr>
        <w:tabs>
          <w:tab w:val="clear" w:pos="1701"/>
          <w:tab w:val="left" w:pos="426"/>
        </w:tabs>
        <w:spacing w:before="156" w:after="180"/>
        <w:jc w:val="both"/>
        <w:rPr>
          <w:sz w:val="20"/>
          <w:szCs w:val="20"/>
        </w:rPr>
      </w:pPr>
      <w:r w:rsidRPr="00342BA5">
        <w:rPr>
          <w:rFonts w:ascii="Times New Roman" w:hAnsi="Times New Roman"/>
          <w:sz w:val="20"/>
          <w:szCs w:val="20"/>
          <w:lang w:val="en-GB"/>
        </w:rPr>
        <w:t>Option 3:</w:t>
      </w:r>
      <w:r w:rsidRPr="00342BA5">
        <w:rPr>
          <w:sz w:val="20"/>
          <w:szCs w:val="20"/>
        </w:rPr>
        <w:t xml:space="preserve"> </w:t>
      </w:r>
      <w:r w:rsidRPr="00342BA5">
        <w:rPr>
          <w:rFonts w:ascii="Times New Roman" w:hAnsi="Times New Roman"/>
          <w:b w:val="0"/>
          <w:bCs w:val="0"/>
          <w:sz w:val="20"/>
          <w:szCs w:val="20"/>
          <w:lang w:val="en-GB"/>
        </w:rPr>
        <w:t>Partial of multiple PRACHs are transmitted with separate preamble on shared ROs, while the other multiple PRACHs are transmitted on separate ROs.</w:t>
      </w:r>
    </w:p>
    <w:p w14:paraId="73B91276" w14:textId="77777777" w:rsidR="00342BA5" w:rsidRPr="00342BA5" w:rsidRDefault="00342BA5" w:rsidP="00342BA5">
      <w:pPr>
        <w:pStyle w:val="Observation"/>
        <w:widowControl w:val="0"/>
        <w:numPr>
          <w:ilvl w:val="0"/>
          <w:numId w:val="38"/>
        </w:numPr>
        <w:tabs>
          <w:tab w:val="clear" w:pos="1701"/>
          <w:tab w:val="left" w:pos="426"/>
        </w:tabs>
        <w:spacing w:before="156" w:after="180"/>
        <w:jc w:val="both"/>
        <w:rPr>
          <w:rFonts w:ascii="Times New Roman" w:hAnsi="Times New Roman"/>
          <w:b w:val="0"/>
          <w:bCs w:val="0"/>
          <w:sz w:val="20"/>
          <w:szCs w:val="20"/>
          <w:lang w:val="en-GB"/>
        </w:rPr>
      </w:pPr>
      <w:r w:rsidRPr="00342BA5">
        <w:rPr>
          <w:rFonts w:ascii="Times New Roman" w:hAnsi="Times New Roman"/>
          <w:b w:val="0"/>
          <w:bCs w:val="0"/>
          <w:sz w:val="20"/>
          <w:szCs w:val="20"/>
          <w:lang w:val="en-GB"/>
        </w:rPr>
        <w:t>Other options are not precluded.</w:t>
      </w:r>
    </w:p>
    <w:p w14:paraId="6F3E3F7E" w14:textId="2A90D429" w:rsidR="00342BA5" w:rsidRPr="001E54E8" w:rsidRDefault="00342BA5" w:rsidP="001E54E8">
      <w:pPr>
        <w:pStyle w:val="ListParagraph"/>
        <w:numPr>
          <w:ilvl w:val="0"/>
          <w:numId w:val="38"/>
        </w:numPr>
        <w:autoSpaceDE w:val="0"/>
        <w:autoSpaceDN w:val="0"/>
        <w:adjustRightInd w:val="0"/>
        <w:snapToGrid w:val="0"/>
        <w:spacing w:after="120" w:line="259" w:lineRule="auto"/>
        <w:jc w:val="both"/>
        <w:rPr>
          <w:b/>
          <w:bCs/>
          <w:sz w:val="20"/>
          <w:szCs w:val="20"/>
        </w:rPr>
      </w:pPr>
      <w:r w:rsidRPr="00342BA5">
        <w:rPr>
          <w:sz w:val="20"/>
          <w:szCs w:val="20"/>
          <w:lang w:eastAsia="zh-CN"/>
        </w:rPr>
        <w:t xml:space="preserve">Note: Shared or separate RO/preamble means that the RO/preamble is shared or separated with single PRACH transmission. </w:t>
      </w:r>
    </w:p>
    <w:p w14:paraId="4216AB20" w14:textId="77777777" w:rsidR="00342BA5" w:rsidRPr="00342BA5" w:rsidRDefault="00342BA5" w:rsidP="00342BA5">
      <w:pPr>
        <w:rPr>
          <w:rFonts w:eastAsia="DengXian"/>
          <w:sz w:val="20"/>
          <w:szCs w:val="20"/>
          <w:highlight w:val="green"/>
        </w:rPr>
      </w:pPr>
      <w:r w:rsidRPr="00342BA5">
        <w:rPr>
          <w:rFonts w:eastAsia="DengXian" w:hint="eastAsia"/>
          <w:sz w:val="20"/>
          <w:szCs w:val="20"/>
          <w:highlight w:val="green"/>
        </w:rPr>
        <w:t>A</w:t>
      </w:r>
      <w:r w:rsidRPr="00342BA5">
        <w:rPr>
          <w:rFonts w:eastAsia="DengXian"/>
          <w:sz w:val="20"/>
          <w:szCs w:val="20"/>
          <w:highlight w:val="green"/>
        </w:rPr>
        <w:t>greement</w:t>
      </w:r>
    </w:p>
    <w:p w14:paraId="7AAFC942" w14:textId="77777777" w:rsidR="00342BA5" w:rsidRPr="00342BA5" w:rsidRDefault="00342BA5" w:rsidP="00342BA5">
      <w:pPr>
        <w:pStyle w:val="Observation"/>
        <w:numPr>
          <w:ilvl w:val="0"/>
          <w:numId w:val="38"/>
        </w:numPr>
        <w:tabs>
          <w:tab w:val="clear" w:pos="1701"/>
        </w:tabs>
        <w:spacing w:beforeLines="50" w:before="120" w:after="180"/>
        <w:jc w:val="both"/>
        <w:rPr>
          <w:rFonts w:ascii="Times New Roman" w:hAnsi="Times New Roman"/>
          <w:b w:val="0"/>
          <w:bCs w:val="0"/>
          <w:sz w:val="20"/>
          <w:szCs w:val="20"/>
          <w:lang w:val="en-GB"/>
        </w:rPr>
      </w:pPr>
      <w:r w:rsidRPr="00342BA5">
        <w:rPr>
          <w:rFonts w:ascii="Times New Roman" w:hAnsi="Times New Roman" w:hint="eastAsia"/>
          <w:b w:val="0"/>
          <w:bCs w:val="0"/>
          <w:sz w:val="20"/>
          <w:szCs w:val="20"/>
          <w:lang w:val="en-GB"/>
        </w:rPr>
        <w:t>S</w:t>
      </w:r>
      <w:r w:rsidRPr="00342BA5">
        <w:rPr>
          <w:rFonts w:ascii="Times New Roman" w:hAnsi="Times New Roman"/>
          <w:b w:val="0"/>
          <w:bCs w:val="0"/>
          <w:sz w:val="20"/>
          <w:szCs w:val="20"/>
          <w:lang w:val="en-GB"/>
        </w:rPr>
        <w:t>tudy at least the following case for multiple PRACH transmission</w:t>
      </w:r>
      <w:r w:rsidRPr="00342BA5">
        <w:rPr>
          <w:rFonts w:ascii="Times New Roman" w:hAnsi="Times New Roman" w:hint="eastAsia"/>
          <w:b w:val="0"/>
          <w:bCs w:val="0"/>
          <w:sz w:val="20"/>
          <w:szCs w:val="20"/>
          <w:lang w:val="en-GB"/>
        </w:rPr>
        <w:t>s</w:t>
      </w:r>
      <w:r w:rsidRPr="00342BA5">
        <w:rPr>
          <w:rFonts w:ascii="Times New Roman" w:hAnsi="Times New Roman"/>
          <w:b w:val="0"/>
          <w:bCs w:val="0"/>
          <w:sz w:val="20"/>
          <w:szCs w:val="20"/>
          <w:lang w:val="en-GB"/>
        </w:rPr>
        <w:t xml:space="preserve"> with different Tx beams.</w:t>
      </w:r>
    </w:p>
    <w:p w14:paraId="44C8D2A0" w14:textId="77777777" w:rsidR="00342BA5" w:rsidRPr="00342BA5" w:rsidRDefault="00342BA5" w:rsidP="00342BA5">
      <w:pPr>
        <w:pStyle w:val="ListParagraph"/>
        <w:numPr>
          <w:ilvl w:val="1"/>
          <w:numId w:val="38"/>
        </w:numPr>
        <w:autoSpaceDE w:val="0"/>
        <w:autoSpaceDN w:val="0"/>
        <w:adjustRightInd w:val="0"/>
        <w:snapToGrid w:val="0"/>
        <w:spacing w:after="120" w:line="259" w:lineRule="auto"/>
        <w:jc w:val="both"/>
        <w:rPr>
          <w:sz w:val="20"/>
          <w:szCs w:val="20"/>
        </w:rPr>
      </w:pPr>
      <w:r w:rsidRPr="00342BA5">
        <w:rPr>
          <w:sz w:val="20"/>
          <w:szCs w:val="20"/>
        </w:rPr>
        <w:t>UE uses different TX beams to transmit the multiple PRACH over ROs associated with the same SSB/CSI-RS</w:t>
      </w:r>
    </w:p>
    <w:p w14:paraId="67452275" w14:textId="77777777" w:rsidR="00342BA5" w:rsidRPr="00342BA5" w:rsidRDefault="00342BA5" w:rsidP="00342BA5">
      <w:pPr>
        <w:pStyle w:val="ListParagraph"/>
        <w:numPr>
          <w:ilvl w:val="1"/>
          <w:numId w:val="38"/>
        </w:numPr>
        <w:autoSpaceDE w:val="0"/>
        <w:autoSpaceDN w:val="0"/>
        <w:adjustRightInd w:val="0"/>
        <w:snapToGrid w:val="0"/>
        <w:spacing w:after="120" w:line="259" w:lineRule="auto"/>
        <w:jc w:val="both"/>
        <w:rPr>
          <w:sz w:val="20"/>
          <w:szCs w:val="20"/>
        </w:rPr>
      </w:pPr>
      <w:r w:rsidRPr="00342BA5">
        <w:rPr>
          <w:rFonts w:hint="eastAsia"/>
          <w:sz w:val="20"/>
          <w:szCs w:val="20"/>
          <w:lang w:eastAsia="zh-CN"/>
        </w:rPr>
        <w:t>F</w:t>
      </w:r>
      <w:r w:rsidRPr="00342BA5">
        <w:rPr>
          <w:sz w:val="20"/>
          <w:szCs w:val="20"/>
          <w:lang w:eastAsia="zh-CN"/>
        </w:rPr>
        <w:t xml:space="preserve">FS: </w:t>
      </w:r>
      <w:r w:rsidRPr="00342BA5">
        <w:rPr>
          <w:sz w:val="20"/>
          <w:szCs w:val="20"/>
        </w:rPr>
        <w:t>UE uses different TX beams to transmit the multiple PRACH over ROs associated with different SSBs /CSI-RSs, where the different SSBs/CSI-RSs are not associated with the same RO.</w:t>
      </w:r>
    </w:p>
    <w:p w14:paraId="6247D6A4" w14:textId="77777777" w:rsidR="00342BA5" w:rsidRPr="00342BA5" w:rsidRDefault="00342BA5" w:rsidP="00342BA5">
      <w:pPr>
        <w:pStyle w:val="ListParagraph"/>
        <w:numPr>
          <w:ilvl w:val="1"/>
          <w:numId w:val="38"/>
        </w:numPr>
        <w:autoSpaceDE w:val="0"/>
        <w:autoSpaceDN w:val="0"/>
        <w:adjustRightInd w:val="0"/>
        <w:snapToGrid w:val="0"/>
        <w:spacing w:after="120" w:line="259" w:lineRule="auto"/>
        <w:jc w:val="both"/>
        <w:rPr>
          <w:sz w:val="20"/>
          <w:szCs w:val="20"/>
        </w:rPr>
      </w:pPr>
      <w:r w:rsidRPr="00342BA5">
        <w:rPr>
          <w:rFonts w:eastAsia="DengXian" w:hint="eastAsia"/>
          <w:sz w:val="20"/>
          <w:szCs w:val="20"/>
          <w:lang w:eastAsia="zh-CN"/>
        </w:rPr>
        <w:t>N</w:t>
      </w:r>
      <w:r w:rsidRPr="00342BA5">
        <w:rPr>
          <w:rFonts w:eastAsia="DengXian"/>
          <w:sz w:val="20"/>
          <w:szCs w:val="20"/>
          <w:lang w:eastAsia="zh-CN"/>
        </w:rPr>
        <w:t xml:space="preserve">ote: not related to decision on CFRA </w:t>
      </w:r>
    </w:p>
    <w:p w14:paraId="2EE2A07E" w14:textId="6ED7FDC6" w:rsidR="00342BA5" w:rsidRDefault="00342BA5" w:rsidP="001E54E8">
      <w:pPr>
        <w:pStyle w:val="ListParagraph"/>
        <w:numPr>
          <w:ilvl w:val="0"/>
          <w:numId w:val="0"/>
        </w:numPr>
        <w:autoSpaceDE w:val="0"/>
        <w:autoSpaceDN w:val="0"/>
        <w:adjustRightInd w:val="0"/>
        <w:snapToGrid w:val="0"/>
        <w:spacing w:after="120" w:line="259" w:lineRule="auto"/>
        <w:jc w:val="both"/>
        <w:rPr>
          <w:sz w:val="20"/>
          <w:szCs w:val="20"/>
        </w:rPr>
      </w:pPr>
      <w:r w:rsidRPr="00342BA5">
        <w:rPr>
          <w:sz w:val="20"/>
          <w:szCs w:val="20"/>
        </w:rPr>
        <w:t>Note: UE uses different TX beams to transmit the multiple PRACH over ROs associated with different SSBs/CSI-RSs, where the different SSBs/CSI-RSs are associated with the same RO is not considered.</w:t>
      </w:r>
    </w:p>
    <w:p w14:paraId="6F2F9235" w14:textId="77777777" w:rsidR="001E54E8" w:rsidRPr="00342BA5" w:rsidRDefault="001E54E8" w:rsidP="001E54E8">
      <w:pPr>
        <w:pStyle w:val="ListParagraph"/>
        <w:numPr>
          <w:ilvl w:val="0"/>
          <w:numId w:val="0"/>
        </w:numPr>
        <w:autoSpaceDE w:val="0"/>
        <w:autoSpaceDN w:val="0"/>
        <w:adjustRightInd w:val="0"/>
        <w:snapToGrid w:val="0"/>
        <w:spacing w:after="120" w:line="259" w:lineRule="auto"/>
        <w:jc w:val="both"/>
        <w:rPr>
          <w:sz w:val="20"/>
          <w:szCs w:val="20"/>
        </w:rPr>
      </w:pPr>
    </w:p>
    <w:p w14:paraId="4733C50F" w14:textId="77777777" w:rsidR="00342BA5" w:rsidRPr="00342BA5" w:rsidRDefault="00342BA5" w:rsidP="00342BA5">
      <w:pPr>
        <w:pStyle w:val="Observation"/>
        <w:numPr>
          <w:ilvl w:val="0"/>
          <w:numId w:val="0"/>
        </w:numPr>
        <w:tabs>
          <w:tab w:val="clear" w:pos="1701"/>
        </w:tabs>
        <w:spacing w:beforeLines="50" w:before="120" w:after="180"/>
        <w:ind w:left="360" w:hanging="360"/>
        <w:rPr>
          <w:rFonts w:ascii="Times New Roman" w:hAnsi="Times New Roman"/>
          <w:b w:val="0"/>
          <w:bCs w:val="0"/>
          <w:sz w:val="20"/>
          <w:szCs w:val="20"/>
          <w:highlight w:val="darkYellow"/>
          <w:lang w:val="en-GB"/>
        </w:rPr>
      </w:pPr>
      <w:r w:rsidRPr="00342BA5">
        <w:rPr>
          <w:rFonts w:ascii="Times New Roman" w:hAnsi="Times New Roman"/>
          <w:b w:val="0"/>
          <w:bCs w:val="0"/>
          <w:sz w:val="20"/>
          <w:szCs w:val="20"/>
          <w:highlight w:val="darkYellow"/>
          <w:lang w:val="en-GB"/>
        </w:rPr>
        <w:t>Working Assumption</w:t>
      </w:r>
    </w:p>
    <w:p w14:paraId="281BAEA3" w14:textId="77777777" w:rsidR="00342BA5" w:rsidRPr="00342BA5" w:rsidRDefault="00342BA5" w:rsidP="00342BA5">
      <w:pPr>
        <w:pStyle w:val="Observation"/>
        <w:numPr>
          <w:ilvl w:val="0"/>
          <w:numId w:val="0"/>
        </w:numPr>
        <w:tabs>
          <w:tab w:val="clear" w:pos="1701"/>
        </w:tabs>
        <w:spacing w:beforeLines="50" w:before="120" w:after="180"/>
        <w:rPr>
          <w:rFonts w:ascii="Times New Roman" w:hAnsi="Times New Roman"/>
          <w:b w:val="0"/>
          <w:bCs w:val="0"/>
          <w:sz w:val="20"/>
          <w:szCs w:val="20"/>
          <w:lang w:val="en-GB"/>
        </w:rPr>
      </w:pPr>
      <w:r w:rsidRPr="00342BA5">
        <w:rPr>
          <w:rFonts w:ascii="Times New Roman" w:hAnsi="Times New Roman"/>
          <w:b w:val="0"/>
          <w:bCs w:val="0"/>
          <w:sz w:val="20"/>
          <w:szCs w:val="20"/>
          <w:lang w:val="en-GB"/>
        </w:rPr>
        <w:lastRenderedPageBreak/>
        <w:t xml:space="preserve">Simulation results for multiple PRACH transmissions with different beam(s) </w:t>
      </w:r>
      <w:r w:rsidRPr="00342BA5">
        <w:rPr>
          <w:rFonts w:ascii="Times New Roman" w:hAnsi="Times New Roman" w:hint="eastAsia"/>
          <w:b w:val="0"/>
          <w:bCs w:val="0"/>
          <w:sz w:val="20"/>
          <w:szCs w:val="20"/>
          <w:lang w:val="en-GB"/>
        </w:rPr>
        <w:t>a</w:t>
      </w:r>
      <w:r w:rsidRPr="00342BA5">
        <w:rPr>
          <w:rFonts w:ascii="Times New Roman" w:hAnsi="Times New Roman"/>
          <w:b w:val="0"/>
          <w:bCs w:val="0"/>
          <w:sz w:val="20"/>
          <w:szCs w:val="20"/>
          <w:lang w:val="en-GB"/>
        </w:rPr>
        <w:t>nd same beam(s) (baseline) to be discussed in the next meeting.</w:t>
      </w:r>
    </w:p>
    <w:p w14:paraId="4907630E" w14:textId="77777777" w:rsidR="00342BA5" w:rsidRPr="00342BA5" w:rsidRDefault="00342BA5" w:rsidP="00342BA5">
      <w:pPr>
        <w:pStyle w:val="ListParagraph"/>
        <w:numPr>
          <w:ilvl w:val="0"/>
          <w:numId w:val="38"/>
        </w:numPr>
        <w:autoSpaceDE w:val="0"/>
        <w:autoSpaceDN w:val="0"/>
        <w:adjustRightInd w:val="0"/>
        <w:snapToGrid w:val="0"/>
        <w:spacing w:after="120" w:line="259" w:lineRule="auto"/>
        <w:jc w:val="both"/>
        <w:rPr>
          <w:sz w:val="20"/>
          <w:szCs w:val="20"/>
        </w:rPr>
      </w:pPr>
      <w:r w:rsidRPr="00342BA5">
        <w:rPr>
          <w:sz w:val="20"/>
          <w:szCs w:val="20"/>
        </w:rPr>
        <w:t xml:space="preserve">Simulation assumptions in TR 38.830 are used as the starting point for the simulation. </w:t>
      </w:r>
    </w:p>
    <w:p w14:paraId="3B6FE0A2" w14:textId="77777777" w:rsidR="00342BA5" w:rsidRPr="00342BA5" w:rsidRDefault="00342BA5" w:rsidP="00342BA5">
      <w:pPr>
        <w:pStyle w:val="ListParagraph"/>
        <w:numPr>
          <w:ilvl w:val="2"/>
          <w:numId w:val="38"/>
        </w:numPr>
        <w:autoSpaceDE w:val="0"/>
        <w:autoSpaceDN w:val="0"/>
        <w:adjustRightInd w:val="0"/>
        <w:snapToGrid w:val="0"/>
        <w:spacing w:after="120" w:line="259" w:lineRule="auto"/>
        <w:jc w:val="both"/>
        <w:rPr>
          <w:sz w:val="20"/>
          <w:szCs w:val="20"/>
        </w:rPr>
      </w:pPr>
      <w:r w:rsidRPr="00342BA5">
        <w:rPr>
          <w:sz w:val="20"/>
          <w:szCs w:val="20"/>
        </w:rPr>
        <w:t>Focus on FR2.</w:t>
      </w:r>
    </w:p>
    <w:p w14:paraId="4E098ACE" w14:textId="77777777" w:rsidR="00342BA5" w:rsidRPr="00342BA5" w:rsidRDefault="00342BA5" w:rsidP="00342BA5">
      <w:pPr>
        <w:pStyle w:val="ListParagraph"/>
        <w:numPr>
          <w:ilvl w:val="3"/>
          <w:numId w:val="38"/>
        </w:numPr>
        <w:autoSpaceDE w:val="0"/>
        <w:autoSpaceDN w:val="0"/>
        <w:adjustRightInd w:val="0"/>
        <w:snapToGrid w:val="0"/>
        <w:spacing w:after="120" w:line="259" w:lineRule="auto"/>
        <w:jc w:val="both"/>
        <w:rPr>
          <w:sz w:val="20"/>
          <w:szCs w:val="20"/>
        </w:rPr>
      </w:pPr>
      <w:r w:rsidRPr="00342BA5">
        <w:rPr>
          <w:rFonts w:eastAsia="DengXian"/>
          <w:sz w:val="20"/>
          <w:szCs w:val="20"/>
          <w:lang w:eastAsia="zh-CN"/>
        </w:rPr>
        <w:t>UE antenna configuration 2-2-2(baseline), 1-4-1(optional)</w:t>
      </w:r>
    </w:p>
    <w:p w14:paraId="5F1EE683" w14:textId="77777777" w:rsidR="00342BA5" w:rsidRPr="00342BA5" w:rsidRDefault="00342BA5" w:rsidP="00342BA5">
      <w:pPr>
        <w:pStyle w:val="ListParagraph"/>
        <w:numPr>
          <w:ilvl w:val="2"/>
          <w:numId w:val="38"/>
        </w:numPr>
        <w:autoSpaceDE w:val="0"/>
        <w:autoSpaceDN w:val="0"/>
        <w:adjustRightInd w:val="0"/>
        <w:snapToGrid w:val="0"/>
        <w:spacing w:after="120" w:line="259" w:lineRule="auto"/>
        <w:jc w:val="both"/>
        <w:rPr>
          <w:sz w:val="20"/>
          <w:szCs w:val="20"/>
        </w:rPr>
      </w:pPr>
      <w:r w:rsidRPr="00342BA5">
        <w:rPr>
          <w:sz w:val="20"/>
          <w:szCs w:val="20"/>
        </w:rPr>
        <w:t>Performance metric: 0.1% false alarm, 1% miss-detection</w:t>
      </w:r>
    </w:p>
    <w:p w14:paraId="3F7E1C16" w14:textId="77777777" w:rsidR="00342BA5" w:rsidRPr="00342BA5" w:rsidRDefault="00342BA5" w:rsidP="00342BA5">
      <w:pPr>
        <w:pStyle w:val="ListParagraph"/>
        <w:numPr>
          <w:ilvl w:val="2"/>
          <w:numId w:val="38"/>
        </w:numPr>
        <w:autoSpaceDE w:val="0"/>
        <w:autoSpaceDN w:val="0"/>
        <w:adjustRightInd w:val="0"/>
        <w:snapToGrid w:val="0"/>
        <w:spacing w:after="120" w:line="259" w:lineRule="auto"/>
        <w:jc w:val="both"/>
        <w:rPr>
          <w:b/>
          <w:bCs/>
          <w:sz w:val="20"/>
          <w:szCs w:val="20"/>
        </w:rPr>
      </w:pPr>
      <w:r w:rsidRPr="00342BA5">
        <w:rPr>
          <w:sz w:val="20"/>
          <w:szCs w:val="20"/>
        </w:rPr>
        <w:t>Companies report the number of beams, the beam widths, beam correspondence assumption, and the boresights.</w:t>
      </w:r>
    </w:p>
    <w:p w14:paraId="6408526E" w14:textId="77777777" w:rsidR="00342BA5" w:rsidRPr="00342BA5" w:rsidRDefault="00342BA5" w:rsidP="00342BA5">
      <w:pPr>
        <w:pStyle w:val="ListParagraph"/>
        <w:numPr>
          <w:ilvl w:val="1"/>
          <w:numId w:val="38"/>
        </w:numPr>
        <w:autoSpaceDE w:val="0"/>
        <w:autoSpaceDN w:val="0"/>
        <w:adjustRightInd w:val="0"/>
        <w:snapToGrid w:val="0"/>
        <w:spacing w:after="120" w:line="259" w:lineRule="auto"/>
        <w:jc w:val="both"/>
        <w:rPr>
          <w:sz w:val="20"/>
          <w:szCs w:val="20"/>
        </w:rPr>
      </w:pPr>
      <w:r w:rsidRPr="00342BA5">
        <w:rPr>
          <w:sz w:val="20"/>
          <w:szCs w:val="20"/>
        </w:rPr>
        <w:t>Channel model for link-level simulation: CDL-A defined in table 7.7.1-1 in TR 38.901.</w:t>
      </w:r>
    </w:p>
    <w:p w14:paraId="2E4F2904" w14:textId="77777777" w:rsidR="00342BA5" w:rsidRPr="00342BA5" w:rsidRDefault="00342BA5" w:rsidP="00342BA5">
      <w:pPr>
        <w:pStyle w:val="ListParagraph"/>
        <w:numPr>
          <w:ilvl w:val="1"/>
          <w:numId w:val="38"/>
        </w:numPr>
        <w:autoSpaceDE w:val="0"/>
        <w:autoSpaceDN w:val="0"/>
        <w:adjustRightInd w:val="0"/>
        <w:snapToGrid w:val="0"/>
        <w:spacing w:after="120" w:line="259" w:lineRule="auto"/>
        <w:jc w:val="both"/>
        <w:rPr>
          <w:sz w:val="20"/>
          <w:szCs w:val="20"/>
        </w:rPr>
      </w:pPr>
      <w:r w:rsidRPr="00342BA5">
        <w:rPr>
          <w:sz w:val="20"/>
          <w:szCs w:val="20"/>
        </w:rPr>
        <w:t xml:space="preserve">Both that </w:t>
      </w:r>
      <w:r w:rsidRPr="00342BA5">
        <w:rPr>
          <w:rFonts w:eastAsia="Times New Roman"/>
          <w:sz w:val="20"/>
          <w:szCs w:val="20"/>
        </w:rPr>
        <w:t xml:space="preserve">UE fulfills </w:t>
      </w:r>
      <w:r w:rsidRPr="00342BA5">
        <w:rPr>
          <w:rFonts w:eastAsia="Times New Roman"/>
          <w:i/>
          <w:iCs/>
          <w:sz w:val="20"/>
          <w:szCs w:val="20"/>
        </w:rPr>
        <w:t>beamCorrespondence requirements Without UL-BeamSweeping</w:t>
      </w:r>
      <w:r w:rsidRPr="00342BA5">
        <w:rPr>
          <w:rFonts w:eastAsia="Times New Roman"/>
          <w:sz w:val="20"/>
          <w:szCs w:val="20"/>
        </w:rPr>
        <w:t xml:space="preserve"> and UE fulfils </w:t>
      </w:r>
      <w:r w:rsidRPr="00342BA5">
        <w:rPr>
          <w:rFonts w:eastAsia="Times New Roman"/>
          <w:i/>
          <w:iCs/>
          <w:sz w:val="20"/>
          <w:szCs w:val="20"/>
        </w:rPr>
        <w:t>beamCorrespondence requirements</w:t>
      </w:r>
      <w:r w:rsidRPr="00342BA5">
        <w:rPr>
          <w:rFonts w:eastAsia="Times New Roman"/>
          <w:sz w:val="20"/>
          <w:szCs w:val="20"/>
        </w:rPr>
        <w:t xml:space="preserve"> </w:t>
      </w:r>
      <w:r w:rsidRPr="00342BA5">
        <w:rPr>
          <w:rFonts w:eastAsia="Times New Roman"/>
          <w:i/>
          <w:iCs/>
          <w:sz w:val="20"/>
          <w:szCs w:val="20"/>
        </w:rPr>
        <w:t>With UL-BeamSweeping</w:t>
      </w:r>
      <w:r w:rsidRPr="00342BA5">
        <w:rPr>
          <w:rFonts w:eastAsia="Times New Roman"/>
          <w:sz w:val="20"/>
          <w:szCs w:val="20"/>
        </w:rPr>
        <w:t xml:space="preserve"> can be considered in the simulation are used as starting point for simulation.</w:t>
      </w:r>
    </w:p>
    <w:p w14:paraId="2DE55D3D" w14:textId="77777777" w:rsidR="00342BA5" w:rsidRPr="00342BA5" w:rsidRDefault="00342BA5" w:rsidP="00342BA5">
      <w:pPr>
        <w:rPr>
          <w:rFonts w:eastAsia="DengXian"/>
          <w:sz w:val="20"/>
          <w:szCs w:val="20"/>
          <w:highlight w:val="green"/>
        </w:rPr>
      </w:pPr>
      <w:r w:rsidRPr="00342BA5">
        <w:rPr>
          <w:rFonts w:eastAsia="DengXian" w:hint="eastAsia"/>
          <w:sz w:val="20"/>
          <w:szCs w:val="20"/>
          <w:highlight w:val="green"/>
        </w:rPr>
        <w:t>A</w:t>
      </w:r>
      <w:r w:rsidRPr="00342BA5">
        <w:rPr>
          <w:rFonts w:eastAsia="DengXian"/>
          <w:sz w:val="20"/>
          <w:szCs w:val="20"/>
          <w:highlight w:val="green"/>
        </w:rPr>
        <w:t>greement</w:t>
      </w:r>
    </w:p>
    <w:p w14:paraId="5336BE62" w14:textId="77777777" w:rsidR="00342BA5" w:rsidRPr="00342BA5" w:rsidRDefault="00342BA5" w:rsidP="00342BA5">
      <w:pPr>
        <w:pStyle w:val="BodyText"/>
        <w:rPr>
          <w:rFonts w:ascii="Times New Roman" w:eastAsia="DengXian" w:hAnsi="Times New Roman"/>
          <w:bCs/>
          <w:sz w:val="20"/>
          <w:szCs w:val="20"/>
        </w:rPr>
      </w:pPr>
      <w:r w:rsidRPr="00342BA5">
        <w:rPr>
          <w:rFonts w:ascii="Times New Roman" w:eastAsia="SimSun" w:hAnsi="Times New Roman"/>
          <w:b/>
          <w:sz w:val="20"/>
          <w:szCs w:val="20"/>
        </w:rPr>
        <w:t xml:space="preserve">For multiple PRACH transmissions with same </w:t>
      </w:r>
      <w:r w:rsidRPr="00342BA5">
        <w:rPr>
          <w:rFonts w:ascii="Times New Roman" w:eastAsia="DengXian" w:hAnsi="Times New Roman"/>
          <w:b/>
          <w:sz w:val="20"/>
          <w:szCs w:val="20"/>
        </w:rPr>
        <w:t>Tx</w:t>
      </w:r>
      <w:r w:rsidRPr="00342BA5">
        <w:rPr>
          <w:rFonts w:ascii="Times New Roman" w:eastAsia="SimSun" w:hAnsi="Times New Roman"/>
          <w:b/>
          <w:sz w:val="20"/>
          <w:szCs w:val="20"/>
        </w:rPr>
        <w:t xml:space="preserve"> beam</w:t>
      </w:r>
      <w:r w:rsidRPr="00342BA5">
        <w:rPr>
          <w:rFonts w:ascii="Times New Roman" w:eastAsia="SimSun" w:hAnsi="Times New Roman" w:hint="eastAsia"/>
          <w:b/>
          <w:sz w:val="20"/>
          <w:szCs w:val="20"/>
        </w:rPr>
        <w:t>,</w:t>
      </w:r>
      <w:r w:rsidRPr="00342BA5">
        <w:rPr>
          <w:rFonts w:ascii="Times New Roman" w:eastAsia="SimSun" w:hAnsi="Times New Roman"/>
          <w:b/>
          <w:sz w:val="20"/>
          <w:szCs w:val="20"/>
        </w:rPr>
        <w:t xml:space="preserve"> down-select </w:t>
      </w:r>
      <w:r w:rsidRPr="00342BA5">
        <w:rPr>
          <w:rFonts w:ascii="Times New Roman" w:eastAsia="SimSun" w:hAnsi="Times New Roman" w:hint="eastAsia"/>
          <w:b/>
          <w:sz w:val="20"/>
          <w:szCs w:val="20"/>
        </w:rPr>
        <w:t>one</w:t>
      </w:r>
      <w:r w:rsidRPr="00342BA5">
        <w:rPr>
          <w:rFonts w:ascii="Times New Roman" w:eastAsia="SimSun" w:hAnsi="Times New Roman"/>
          <w:b/>
          <w:sz w:val="20"/>
          <w:szCs w:val="20"/>
        </w:rPr>
        <w:t xml:space="preserve"> </w:t>
      </w:r>
      <w:r w:rsidRPr="00342BA5">
        <w:rPr>
          <w:rFonts w:ascii="Times New Roman" w:eastAsia="SimSun" w:hAnsi="Times New Roman" w:hint="eastAsia"/>
          <w:b/>
          <w:sz w:val="20"/>
          <w:szCs w:val="20"/>
        </w:rPr>
        <w:t>option</w:t>
      </w:r>
      <w:r w:rsidRPr="00342BA5">
        <w:rPr>
          <w:rFonts w:ascii="Times New Roman" w:eastAsia="SimSun" w:hAnsi="Times New Roman"/>
          <w:b/>
          <w:sz w:val="20"/>
          <w:szCs w:val="20"/>
        </w:rPr>
        <w:t xml:space="preserve"> from the following options.</w:t>
      </w:r>
    </w:p>
    <w:p w14:paraId="76328B8B" w14:textId="77777777" w:rsidR="00342BA5" w:rsidRPr="00342BA5" w:rsidRDefault="00342BA5" w:rsidP="00342BA5">
      <w:pPr>
        <w:widowControl w:val="0"/>
        <w:numPr>
          <w:ilvl w:val="0"/>
          <w:numId w:val="46"/>
        </w:numPr>
        <w:spacing w:after="160" w:line="280" w:lineRule="atLeast"/>
        <w:ind w:left="284" w:hanging="284"/>
        <w:jc w:val="both"/>
        <w:rPr>
          <w:rFonts w:eastAsia="Calibri"/>
          <w:bCs/>
          <w:sz w:val="20"/>
          <w:szCs w:val="20"/>
        </w:rPr>
      </w:pPr>
      <w:r w:rsidRPr="00342BA5">
        <w:rPr>
          <w:rFonts w:eastAsia="DengXian"/>
          <w:b/>
          <w:sz w:val="20"/>
          <w:szCs w:val="20"/>
        </w:rPr>
        <w:t>Option 1</w:t>
      </w:r>
      <w:r w:rsidRPr="00342BA5">
        <w:rPr>
          <w:rFonts w:eastAsia="DengXian"/>
          <w:bCs/>
          <w:sz w:val="20"/>
          <w:szCs w:val="20"/>
        </w:rPr>
        <w:t>: gNB can only configure one value for the number of multiple PRACH transmissions.</w:t>
      </w:r>
    </w:p>
    <w:p w14:paraId="0C203A73" w14:textId="77777777" w:rsidR="00342BA5" w:rsidRPr="00342BA5" w:rsidRDefault="00342BA5" w:rsidP="00342BA5">
      <w:pPr>
        <w:widowControl w:val="0"/>
        <w:numPr>
          <w:ilvl w:val="0"/>
          <w:numId w:val="46"/>
        </w:numPr>
        <w:spacing w:after="160" w:line="280" w:lineRule="atLeast"/>
        <w:ind w:left="284" w:hanging="284"/>
        <w:jc w:val="both"/>
        <w:rPr>
          <w:rFonts w:eastAsia="Calibri"/>
          <w:bCs/>
          <w:sz w:val="20"/>
          <w:szCs w:val="20"/>
        </w:rPr>
      </w:pPr>
      <w:r w:rsidRPr="00342BA5">
        <w:rPr>
          <w:rFonts w:eastAsia="DengXian"/>
          <w:b/>
          <w:sz w:val="20"/>
          <w:szCs w:val="20"/>
        </w:rPr>
        <w:t>Option 2</w:t>
      </w:r>
      <w:r w:rsidRPr="00342BA5">
        <w:rPr>
          <w:rFonts w:eastAsia="DengXian"/>
          <w:bCs/>
          <w:sz w:val="20"/>
          <w:szCs w:val="20"/>
        </w:rPr>
        <w:t>: gNB can configure one or multiple values for the number of multiple PRACH transmissions.</w:t>
      </w:r>
    </w:p>
    <w:p w14:paraId="4B6F176E" w14:textId="77777777" w:rsidR="00342BA5" w:rsidRPr="00342BA5" w:rsidRDefault="00342BA5" w:rsidP="00342BA5">
      <w:pPr>
        <w:pStyle w:val="ListParagraph"/>
        <w:numPr>
          <w:ilvl w:val="1"/>
          <w:numId w:val="38"/>
        </w:numPr>
        <w:autoSpaceDE w:val="0"/>
        <w:autoSpaceDN w:val="0"/>
        <w:adjustRightInd w:val="0"/>
        <w:snapToGrid w:val="0"/>
        <w:spacing w:after="120" w:line="259" w:lineRule="auto"/>
        <w:jc w:val="both"/>
        <w:rPr>
          <w:sz w:val="20"/>
          <w:szCs w:val="20"/>
        </w:rPr>
      </w:pPr>
      <w:r w:rsidRPr="00342BA5">
        <w:rPr>
          <w:rFonts w:hint="eastAsia"/>
          <w:sz w:val="20"/>
          <w:szCs w:val="20"/>
          <w:lang w:eastAsia="zh-CN"/>
        </w:rPr>
        <w:t>FFS</w:t>
      </w:r>
      <w:r w:rsidRPr="00342BA5">
        <w:rPr>
          <w:sz w:val="20"/>
          <w:szCs w:val="20"/>
        </w:rPr>
        <w:t>: details</w:t>
      </w:r>
    </w:p>
    <w:p w14:paraId="7FE2C600" w14:textId="77777777" w:rsidR="00342BA5" w:rsidRPr="00342BA5" w:rsidRDefault="00342BA5" w:rsidP="00342BA5">
      <w:pPr>
        <w:rPr>
          <w:rFonts w:eastAsia="DengXian"/>
          <w:sz w:val="20"/>
          <w:szCs w:val="20"/>
          <w:highlight w:val="green"/>
        </w:rPr>
      </w:pPr>
      <w:r w:rsidRPr="00342BA5">
        <w:rPr>
          <w:rFonts w:eastAsia="DengXian" w:hint="eastAsia"/>
          <w:sz w:val="20"/>
          <w:szCs w:val="20"/>
          <w:highlight w:val="green"/>
        </w:rPr>
        <w:t>A</w:t>
      </w:r>
      <w:r w:rsidRPr="00342BA5">
        <w:rPr>
          <w:rFonts w:eastAsia="DengXian"/>
          <w:sz w:val="20"/>
          <w:szCs w:val="20"/>
          <w:highlight w:val="green"/>
        </w:rPr>
        <w:t>greement</w:t>
      </w:r>
    </w:p>
    <w:p w14:paraId="39D2F58C" w14:textId="77777777" w:rsidR="00342BA5" w:rsidRPr="00342BA5" w:rsidRDefault="00342BA5" w:rsidP="00342BA5">
      <w:pPr>
        <w:pStyle w:val="BodyText"/>
        <w:numPr>
          <w:ilvl w:val="0"/>
          <w:numId w:val="47"/>
        </w:numPr>
        <w:rPr>
          <w:rFonts w:ascii="Times New Roman" w:eastAsia="DengXian" w:hAnsi="Times New Roman"/>
          <w:b/>
          <w:sz w:val="20"/>
          <w:szCs w:val="20"/>
        </w:rPr>
      </w:pPr>
      <w:r w:rsidRPr="00342BA5">
        <w:rPr>
          <w:rFonts w:ascii="Times New Roman" w:eastAsia="DengXian" w:hAnsi="Times New Roman"/>
          <w:b/>
          <w:sz w:val="20"/>
          <w:szCs w:val="20"/>
        </w:rPr>
        <w:t>For multiple PRACH transmissions with same Tx beam, at least SSB-RSRP threshold(s) are used to determine</w:t>
      </w:r>
      <w:r w:rsidRPr="00342BA5">
        <w:rPr>
          <w:rFonts w:ascii="Times New Roman" w:eastAsia="DengXian" w:hAnsi="Times New Roman"/>
          <w:b/>
          <w:strike/>
          <w:sz w:val="20"/>
          <w:szCs w:val="20"/>
        </w:rPr>
        <w:t xml:space="preserve"> </w:t>
      </w:r>
      <w:r w:rsidRPr="00342BA5">
        <w:rPr>
          <w:rFonts w:ascii="Times New Roman" w:eastAsia="DengXian" w:hAnsi="Times New Roman"/>
          <w:b/>
          <w:sz w:val="20"/>
          <w:szCs w:val="20"/>
        </w:rPr>
        <w:t>the number of PRACH transmissions at least for the first RACH attempt.</w:t>
      </w:r>
    </w:p>
    <w:p w14:paraId="0537E310" w14:textId="26BE50F1" w:rsidR="00342BA5" w:rsidRPr="00400039" w:rsidRDefault="00342BA5" w:rsidP="00685880">
      <w:pPr>
        <w:pStyle w:val="ListParagraph"/>
        <w:numPr>
          <w:ilvl w:val="1"/>
          <w:numId w:val="39"/>
        </w:numPr>
        <w:autoSpaceDE w:val="0"/>
        <w:autoSpaceDN w:val="0"/>
        <w:adjustRightInd w:val="0"/>
        <w:snapToGrid w:val="0"/>
        <w:spacing w:before="156" w:after="120" w:line="259" w:lineRule="auto"/>
        <w:jc w:val="both"/>
        <w:rPr>
          <w:sz w:val="20"/>
          <w:szCs w:val="20"/>
        </w:rPr>
      </w:pPr>
      <w:r w:rsidRPr="00342BA5">
        <w:rPr>
          <w:sz w:val="20"/>
          <w:szCs w:val="20"/>
          <w:lang w:eastAsia="zh-CN"/>
        </w:rPr>
        <w:t>Note: whether to support multiple number</w:t>
      </w:r>
      <w:r w:rsidRPr="00342BA5">
        <w:rPr>
          <w:rFonts w:hint="eastAsia"/>
          <w:sz w:val="20"/>
          <w:szCs w:val="20"/>
          <w:lang w:eastAsia="zh-CN"/>
        </w:rPr>
        <w:t>s</w:t>
      </w:r>
      <w:r w:rsidRPr="00342BA5">
        <w:rPr>
          <w:sz w:val="20"/>
          <w:szCs w:val="20"/>
          <w:lang w:eastAsia="zh-CN"/>
        </w:rPr>
        <w:t xml:space="preserve"> of PRACH transmissions is separately discussed.</w:t>
      </w:r>
    </w:p>
    <w:p w14:paraId="560B9657" w14:textId="399BEB21" w:rsidR="0039135A" w:rsidRPr="00685880" w:rsidRDefault="006F0FF1" w:rsidP="00685880">
      <w:pPr>
        <w:spacing w:after="120"/>
        <w:rPr>
          <w:rFonts w:eastAsia="SimSun"/>
          <w:noProof/>
          <w:sz w:val="20"/>
          <w:szCs w:val="20"/>
          <w:lang w:val="en-US" w:eastAsia="en-US"/>
        </w:rPr>
      </w:pPr>
      <w:r>
        <w:rPr>
          <w:rFonts w:eastAsia="MS Mincho"/>
          <w:sz w:val="20"/>
          <w:szCs w:val="20"/>
          <w:lang w:val="en-US" w:eastAsia="ja-JP"/>
        </w:rPr>
        <w:t xml:space="preserve">In this contribution, </w:t>
      </w:r>
      <w:r w:rsidR="0025389B" w:rsidRPr="00974C1A">
        <w:rPr>
          <w:rFonts w:eastAsia="MS Mincho"/>
          <w:sz w:val="20"/>
          <w:szCs w:val="20"/>
          <w:lang w:eastAsia="ja-JP"/>
        </w:rPr>
        <w:t xml:space="preserve">we discuss </w:t>
      </w:r>
      <w:r w:rsidR="008733FD" w:rsidRPr="00974C1A">
        <w:rPr>
          <w:rFonts w:eastAsia="MS Mincho"/>
          <w:sz w:val="20"/>
          <w:szCs w:val="20"/>
          <w:lang w:val="en-US" w:eastAsia="ja-JP"/>
        </w:rPr>
        <w:t xml:space="preserve">the </w:t>
      </w:r>
      <w:r w:rsidR="00D962D6">
        <w:rPr>
          <w:rFonts w:eastAsia="MS Mincho"/>
          <w:sz w:val="20"/>
          <w:szCs w:val="20"/>
          <w:lang w:val="en-US" w:eastAsia="ja-JP"/>
        </w:rPr>
        <w:t>aspect</w:t>
      </w:r>
      <w:r w:rsidR="00FD56CA">
        <w:rPr>
          <w:rFonts w:eastAsia="MS Mincho"/>
          <w:sz w:val="20"/>
          <w:szCs w:val="20"/>
          <w:lang w:val="en-US" w:eastAsia="ja-JP"/>
        </w:rPr>
        <w:t>s</w:t>
      </w:r>
      <w:r w:rsidR="00D962D6">
        <w:rPr>
          <w:rFonts w:eastAsia="MS Mincho"/>
          <w:sz w:val="20"/>
          <w:szCs w:val="20"/>
          <w:lang w:val="en-US" w:eastAsia="ja-JP"/>
        </w:rPr>
        <w:t xml:space="preserve"> of PRACH </w:t>
      </w:r>
      <w:r w:rsidR="00FD56CA">
        <w:rPr>
          <w:rFonts w:eastAsia="MS Mincho"/>
          <w:sz w:val="20"/>
          <w:szCs w:val="20"/>
          <w:lang w:val="en-US" w:eastAsia="ja-JP"/>
        </w:rPr>
        <w:t>coverage enhancement</w:t>
      </w:r>
      <w:r w:rsidR="00834A64">
        <w:rPr>
          <w:rFonts w:eastAsia="MS Mincho"/>
          <w:sz w:val="20"/>
          <w:szCs w:val="20"/>
          <w:lang w:val="en-US" w:eastAsia="ja-JP"/>
        </w:rPr>
        <w:t xml:space="preserve"> </w:t>
      </w:r>
      <w:r w:rsidR="008733FD" w:rsidRPr="00974C1A">
        <w:rPr>
          <w:rFonts w:eastAsia="MS Mincho"/>
          <w:sz w:val="20"/>
          <w:szCs w:val="20"/>
          <w:lang w:val="en-US" w:eastAsia="ja-JP"/>
        </w:rPr>
        <w:t>and give our proposals</w:t>
      </w:r>
      <w:r w:rsidR="0039135A" w:rsidRPr="00974C1A">
        <w:rPr>
          <w:rFonts w:eastAsia="MS Mincho"/>
          <w:sz w:val="20"/>
          <w:szCs w:val="20"/>
          <w:lang w:val="en-US" w:eastAsia="ja-JP"/>
        </w:rPr>
        <w:t>.</w:t>
      </w:r>
    </w:p>
    <w:p w14:paraId="57F74D79" w14:textId="7BD62A97" w:rsidR="002A3F84" w:rsidRPr="00974C1A" w:rsidRDefault="0033104D" w:rsidP="00BF3ED6">
      <w:pPr>
        <w:pStyle w:val="Heading1"/>
        <w:rPr>
          <w:bCs/>
          <w:sz w:val="20"/>
        </w:rPr>
      </w:pPr>
      <w:r w:rsidRPr="00974C1A">
        <w:rPr>
          <w:rFonts w:cs="Arial"/>
          <w:bCs/>
          <w:sz w:val="20"/>
          <w:lang w:val="en-US" w:eastAsia="zh-CN"/>
        </w:rPr>
        <w:t xml:space="preserve">Discussion </w:t>
      </w:r>
      <w:r w:rsidR="008733FD" w:rsidRPr="00974C1A">
        <w:rPr>
          <w:rFonts w:cs="Arial"/>
          <w:bCs/>
          <w:sz w:val="20"/>
          <w:lang w:val="en-US" w:eastAsia="zh-CN"/>
        </w:rPr>
        <w:t xml:space="preserve">on </w:t>
      </w:r>
      <w:r w:rsidR="00D962D6">
        <w:rPr>
          <w:rFonts w:cs="Arial"/>
          <w:bCs/>
          <w:sz w:val="20"/>
          <w:lang w:val="en-US" w:eastAsia="zh-CN"/>
        </w:rPr>
        <w:t>PRACH repetition</w:t>
      </w:r>
    </w:p>
    <w:p w14:paraId="64093DA2" w14:textId="7DB39250" w:rsidR="000935E8" w:rsidRDefault="00D962D6" w:rsidP="000C074D">
      <w:pPr>
        <w:spacing w:before="120" w:after="120"/>
        <w:rPr>
          <w:color w:val="000000"/>
          <w:sz w:val="20"/>
          <w:szCs w:val="20"/>
          <w:lang w:val="en-US"/>
        </w:rPr>
      </w:pPr>
      <w:r>
        <w:rPr>
          <w:color w:val="000000"/>
          <w:sz w:val="20"/>
          <w:szCs w:val="20"/>
          <w:lang w:val="en-US"/>
        </w:rPr>
        <w:t xml:space="preserve">According to study outcome from Rel-17 coverage enhancement </w:t>
      </w:r>
      <w:r w:rsidR="00705C64">
        <w:rPr>
          <w:color w:val="000000"/>
          <w:sz w:val="20"/>
          <w:szCs w:val="20"/>
          <w:lang w:val="en-US"/>
        </w:rPr>
        <w:t xml:space="preserve">SI in </w:t>
      </w:r>
      <w:r w:rsidR="00091F3D" w:rsidRPr="00B7041F">
        <w:rPr>
          <w:color w:val="000000"/>
          <w:sz w:val="20"/>
          <w:szCs w:val="20"/>
          <w:lang w:val="en-US"/>
        </w:rPr>
        <w:t>[</w:t>
      </w:r>
      <w:r w:rsidR="00195EF0" w:rsidRPr="00B7041F">
        <w:rPr>
          <w:color w:val="000000"/>
          <w:sz w:val="20"/>
          <w:szCs w:val="20"/>
          <w:lang w:val="en-US"/>
        </w:rPr>
        <w:t>3</w:t>
      </w:r>
      <w:r w:rsidR="00091F3D" w:rsidRPr="00B7041F">
        <w:rPr>
          <w:color w:val="000000"/>
          <w:sz w:val="20"/>
          <w:szCs w:val="20"/>
          <w:lang w:val="en-US"/>
        </w:rPr>
        <w:t>]</w:t>
      </w:r>
      <w:r w:rsidRPr="00B7041F">
        <w:rPr>
          <w:color w:val="000000"/>
          <w:sz w:val="20"/>
          <w:szCs w:val="20"/>
          <w:lang w:val="en-US"/>
        </w:rPr>
        <w:t>,</w:t>
      </w:r>
      <w:r>
        <w:rPr>
          <w:color w:val="000000"/>
          <w:sz w:val="20"/>
          <w:szCs w:val="20"/>
          <w:lang w:val="en-US"/>
        </w:rPr>
        <w:t xml:space="preserve"> </w:t>
      </w:r>
      <w:r w:rsidR="000935E8">
        <w:rPr>
          <w:color w:val="000000"/>
          <w:sz w:val="20"/>
          <w:szCs w:val="20"/>
          <w:lang w:val="en-US"/>
        </w:rPr>
        <w:t>it was identified the PRACH format B4 is the UL coverage bottleneck channel for both FR1 and FR2.</w:t>
      </w:r>
      <w:r w:rsidR="00EA3545">
        <w:rPr>
          <w:color w:val="000000"/>
          <w:sz w:val="20"/>
          <w:szCs w:val="20"/>
          <w:lang w:val="en-US"/>
        </w:rPr>
        <w:t xml:space="preserve"> One of techniques to improve the PRACH coverage is multiple PRACH transmissions with the same beam.</w:t>
      </w:r>
    </w:p>
    <w:p w14:paraId="0FA25B51" w14:textId="68635303" w:rsidR="00E16F9F" w:rsidRDefault="00E42B82" w:rsidP="000C074D">
      <w:pPr>
        <w:spacing w:before="120" w:after="120"/>
        <w:rPr>
          <w:color w:val="000000"/>
          <w:sz w:val="20"/>
          <w:szCs w:val="20"/>
          <w:lang w:val="en-US"/>
        </w:rPr>
      </w:pPr>
      <w:r>
        <w:rPr>
          <w:color w:val="000000"/>
          <w:sz w:val="20"/>
          <w:szCs w:val="20"/>
          <w:lang w:val="en-US"/>
        </w:rPr>
        <w:t xml:space="preserve">For the short PRACH format, each PRACH </w:t>
      </w:r>
      <w:r w:rsidR="00FE7E15">
        <w:rPr>
          <w:color w:val="000000"/>
          <w:sz w:val="20"/>
          <w:szCs w:val="20"/>
          <w:lang w:val="en-US"/>
        </w:rPr>
        <w:t xml:space="preserve">channel </w:t>
      </w:r>
      <w:r>
        <w:rPr>
          <w:color w:val="000000"/>
          <w:sz w:val="20"/>
          <w:szCs w:val="20"/>
          <w:lang w:val="en-US"/>
        </w:rPr>
        <w:t xml:space="preserve">will occupy several OFDM symbols, </w:t>
      </w:r>
      <w:r w:rsidR="00FE7E15">
        <w:rPr>
          <w:color w:val="000000"/>
          <w:sz w:val="20"/>
          <w:szCs w:val="20"/>
          <w:lang w:val="en-US"/>
        </w:rPr>
        <w:t>i.</w:t>
      </w:r>
      <w:r>
        <w:rPr>
          <w:color w:val="000000"/>
          <w:sz w:val="20"/>
          <w:szCs w:val="20"/>
          <w:lang w:val="en-US"/>
        </w:rPr>
        <w:t>e., 2, 4, 6, 12 symbols</w:t>
      </w:r>
      <w:r w:rsidR="00D962D6">
        <w:rPr>
          <w:color w:val="000000"/>
          <w:sz w:val="20"/>
          <w:szCs w:val="20"/>
          <w:lang w:val="en-US"/>
        </w:rPr>
        <w:t>.</w:t>
      </w:r>
      <w:r w:rsidR="003144AE">
        <w:rPr>
          <w:color w:val="000000"/>
          <w:sz w:val="20"/>
          <w:szCs w:val="20"/>
          <w:lang w:val="en-US"/>
        </w:rPr>
        <w:t xml:space="preserve"> However, for long PRACH format, i.e., format 0/1/2/3, the duration is 1ms/3ms/3.5ms/1ms respectively.</w:t>
      </w:r>
      <w:r w:rsidR="00F07C65">
        <w:rPr>
          <w:color w:val="000000"/>
          <w:sz w:val="20"/>
          <w:szCs w:val="20"/>
          <w:lang w:val="en-US"/>
        </w:rPr>
        <w:t xml:space="preserve"> </w:t>
      </w:r>
      <w:r w:rsidR="002F29F1">
        <w:rPr>
          <w:color w:val="000000"/>
          <w:sz w:val="20"/>
          <w:szCs w:val="20"/>
          <w:lang w:val="en-US"/>
        </w:rPr>
        <w:t xml:space="preserve">Thus, the time domain RO numbers in a PRACH configuration period </w:t>
      </w:r>
      <w:r w:rsidR="00686BB5">
        <w:rPr>
          <w:color w:val="000000"/>
          <w:sz w:val="20"/>
          <w:szCs w:val="20"/>
          <w:lang w:val="en-US"/>
        </w:rPr>
        <w:t>are</w:t>
      </w:r>
      <w:r w:rsidR="002F29F1">
        <w:rPr>
          <w:color w:val="000000"/>
          <w:sz w:val="20"/>
          <w:szCs w:val="20"/>
          <w:lang w:val="en-US"/>
        </w:rPr>
        <w:t xml:space="preserve"> different for each PRACH format. </w:t>
      </w:r>
      <w:r w:rsidR="00C42C23">
        <w:rPr>
          <w:color w:val="000000"/>
          <w:sz w:val="20"/>
          <w:szCs w:val="20"/>
          <w:lang w:val="en-US"/>
        </w:rPr>
        <w:t xml:space="preserve">If multiple PRACH transmissions are associated with the same beam, the PRACH transmission delays are different. </w:t>
      </w:r>
      <w:r w:rsidR="00B930C2">
        <w:rPr>
          <w:color w:val="000000"/>
          <w:sz w:val="20"/>
          <w:szCs w:val="20"/>
          <w:lang w:val="en-US"/>
        </w:rPr>
        <w:t xml:space="preserve">According to current specification, </w:t>
      </w:r>
      <w:proofErr w:type="gramStart"/>
      <w:r w:rsidR="00C42C23">
        <w:rPr>
          <w:color w:val="000000"/>
          <w:sz w:val="20"/>
          <w:szCs w:val="20"/>
          <w:lang w:val="en-US"/>
        </w:rPr>
        <w:t>a number of</w:t>
      </w:r>
      <w:proofErr w:type="gramEnd"/>
      <w:r w:rsidR="00B930C2">
        <w:rPr>
          <w:color w:val="000000"/>
          <w:sz w:val="20"/>
          <w:szCs w:val="20"/>
          <w:lang w:val="en-US"/>
        </w:rPr>
        <w:t xml:space="preserve"> PRACH configuration indexes are associated with </w:t>
      </w:r>
      <w:r w:rsidR="003056B6">
        <w:rPr>
          <w:color w:val="000000"/>
          <w:sz w:val="20"/>
          <w:szCs w:val="20"/>
          <w:lang w:val="en-US"/>
        </w:rPr>
        <w:t>a</w:t>
      </w:r>
      <w:r w:rsidR="00B930C2">
        <w:rPr>
          <w:color w:val="000000"/>
          <w:sz w:val="20"/>
          <w:szCs w:val="20"/>
          <w:lang w:val="en-US"/>
        </w:rPr>
        <w:t xml:space="preserve"> PRACH format for FDD and TDD. </w:t>
      </w:r>
      <w:r w:rsidR="003056B6">
        <w:rPr>
          <w:color w:val="000000"/>
          <w:sz w:val="20"/>
          <w:szCs w:val="20"/>
          <w:lang w:val="en-US"/>
        </w:rPr>
        <w:t>The</w:t>
      </w:r>
      <w:r w:rsidR="00686BB5">
        <w:rPr>
          <w:color w:val="000000"/>
          <w:sz w:val="20"/>
          <w:szCs w:val="20"/>
          <w:lang w:val="en-US"/>
        </w:rPr>
        <w:t xml:space="preserve"> time domain</w:t>
      </w:r>
      <w:r w:rsidR="003056B6">
        <w:rPr>
          <w:color w:val="000000"/>
          <w:sz w:val="20"/>
          <w:szCs w:val="20"/>
          <w:lang w:val="en-US"/>
        </w:rPr>
        <w:t xml:space="preserve"> RO numbers </w:t>
      </w:r>
      <w:r w:rsidR="00544BF6">
        <w:rPr>
          <w:color w:val="000000"/>
          <w:sz w:val="20"/>
          <w:szCs w:val="20"/>
          <w:lang w:val="en-US"/>
        </w:rPr>
        <w:t>are</w:t>
      </w:r>
      <w:r w:rsidR="00BD4032">
        <w:rPr>
          <w:color w:val="000000"/>
          <w:sz w:val="20"/>
          <w:szCs w:val="20"/>
          <w:lang w:val="en-US"/>
        </w:rPr>
        <w:t xml:space="preserve"> </w:t>
      </w:r>
      <w:r w:rsidR="00C42C23">
        <w:rPr>
          <w:color w:val="000000"/>
          <w:sz w:val="20"/>
          <w:szCs w:val="20"/>
          <w:lang w:val="en-US"/>
        </w:rPr>
        <w:t xml:space="preserve">quite </w:t>
      </w:r>
      <w:r w:rsidR="00BD4032">
        <w:rPr>
          <w:color w:val="000000"/>
          <w:sz w:val="20"/>
          <w:szCs w:val="20"/>
          <w:lang w:val="en-US"/>
        </w:rPr>
        <w:t xml:space="preserve">different for </w:t>
      </w:r>
      <w:r w:rsidR="00544BF6">
        <w:rPr>
          <w:color w:val="000000"/>
          <w:sz w:val="20"/>
          <w:szCs w:val="20"/>
          <w:lang w:val="en-US"/>
        </w:rPr>
        <w:t>different</w:t>
      </w:r>
      <w:r w:rsidR="00BD4032">
        <w:rPr>
          <w:color w:val="000000"/>
          <w:sz w:val="20"/>
          <w:szCs w:val="20"/>
          <w:lang w:val="en-US"/>
        </w:rPr>
        <w:t xml:space="preserve"> PRACH configuration index. To support PRACH repetition and reduce the transmission delay, the network should configure </w:t>
      </w:r>
      <w:r w:rsidR="00544BF6">
        <w:rPr>
          <w:color w:val="000000"/>
          <w:sz w:val="20"/>
          <w:szCs w:val="20"/>
          <w:lang w:val="en-US"/>
        </w:rPr>
        <w:t xml:space="preserve">the </w:t>
      </w:r>
      <w:r w:rsidR="00BD4032">
        <w:rPr>
          <w:color w:val="000000"/>
          <w:sz w:val="20"/>
          <w:szCs w:val="20"/>
          <w:lang w:val="en-US"/>
        </w:rPr>
        <w:t>PRACH configuration index</w:t>
      </w:r>
      <w:r w:rsidR="00544BF6">
        <w:rPr>
          <w:color w:val="000000"/>
          <w:sz w:val="20"/>
          <w:szCs w:val="20"/>
          <w:lang w:val="en-US"/>
        </w:rPr>
        <w:t xml:space="preserve"> with more time domain ROs</w:t>
      </w:r>
      <w:r w:rsidR="00BD4032">
        <w:rPr>
          <w:color w:val="000000"/>
          <w:sz w:val="20"/>
          <w:szCs w:val="20"/>
          <w:lang w:val="en-US"/>
        </w:rPr>
        <w:t>.</w:t>
      </w:r>
      <w:r w:rsidR="00544BF6">
        <w:rPr>
          <w:color w:val="000000"/>
          <w:sz w:val="20"/>
          <w:szCs w:val="20"/>
          <w:lang w:val="en-US"/>
        </w:rPr>
        <w:t xml:space="preserve"> </w:t>
      </w:r>
      <w:r w:rsidR="00470DB3">
        <w:rPr>
          <w:color w:val="000000"/>
          <w:sz w:val="20"/>
          <w:szCs w:val="20"/>
          <w:lang w:val="en-US"/>
        </w:rPr>
        <w:t>There is no need to introduce new PRACH configuration with more time domain ROs for repetition.</w:t>
      </w:r>
    </w:p>
    <w:p w14:paraId="50BCECE1" w14:textId="7EA76827" w:rsidR="002F29F1" w:rsidRDefault="002F29F1" w:rsidP="002F29F1">
      <w:pPr>
        <w:spacing w:before="120" w:after="120"/>
        <w:rPr>
          <w:b/>
          <w:bCs/>
          <w:color w:val="000000"/>
          <w:sz w:val="20"/>
          <w:szCs w:val="20"/>
          <w:lang w:val="en-US"/>
        </w:rPr>
      </w:pPr>
      <w:r>
        <w:rPr>
          <w:b/>
          <w:bCs/>
          <w:color w:val="000000"/>
          <w:sz w:val="20"/>
          <w:szCs w:val="20"/>
          <w:lang w:val="en-US"/>
        </w:rPr>
        <w:t xml:space="preserve">Proposal 1: </w:t>
      </w:r>
      <w:r w:rsidRPr="002F29F1">
        <w:rPr>
          <w:b/>
          <w:bCs/>
          <w:color w:val="000000"/>
          <w:sz w:val="20"/>
          <w:szCs w:val="20"/>
          <w:lang w:val="en-US"/>
        </w:rPr>
        <w:t xml:space="preserve">No new PRACH configurations are to be introduced for </w:t>
      </w:r>
      <w:r w:rsidR="00470DB3">
        <w:rPr>
          <w:b/>
          <w:bCs/>
          <w:color w:val="000000"/>
          <w:sz w:val="20"/>
          <w:szCs w:val="20"/>
          <w:lang w:val="en-US"/>
        </w:rPr>
        <w:t>each</w:t>
      </w:r>
      <w:r w:rsidRPr="002F29F1">
        <w:rPr>
          <w:b/>
          <w:bCs/>
          <w:color w:val="000000"/>
          <w:sz w:val="20"/>
          <w:szCs w:val="20"/>
          <w:lang w:val="en-US"/>
        </w:rPr>
        <w:t xml:space="preserve"> PRACH format</w:t>
      </w:r>
      <w:r w:rsidR="00470DB3">
        <w:rPr>
          <w:b/>
          <w:bCs/>
          <w:color w:val="000000"/>
          <w:sz w:val="20"/>
          <w:szCs w:val="20"/>
          <w:lang w:val="en-US"/>
        </w:rPr>
        <w:t>.</w:t>
      </w:r>
    </w:p>
    <w:p w14:paraId="5F308330" w14:textId="227A8F1A" w:rsidR="00706541" w:rsidRPr="00A60BB0" w:rsidRDefault="00706541" w:rsidP="00706541">
      <w:pPr>
        <w:spacing w:before="120" w:after="120"/>
        <w:rPr>
          <w:color w:val="000000"/>
          <w:sz w:val="20"/>
          <w:szCs w:val="20"/>
          <w:lang w:val="en-US"/>
        </w:rPr>
      </w:pPr>
      <w:r w:rsidRPr="002567D4">
        <w:rPr>
          <w:color w:val="000000"/>
          <w:sz w:val="20"/>
          <w:szCs w:val="20"/>
          <w:lang w:val="en-US"/>
        </w:rPr>
        <w:t>For the PRACH repetition number, as indicated in [</w:t>
      </w:r>
      <w:r>
        <w:rPr>
          <w:color w:val="000000"/>
          <w:sz w:val="20"/>
          <w:szCs w:val="20"/>
          <w:lang w:val="en-US"/>
        </w:rPr>
        <w:t>3</w:t>
      </w:r>
      <w:r w:rsidRPr="002567D4">
        <w:rPr>
          <w:color w:val="000000"/>
          <w:sz w:val="20"/>
          <w:szCs w:val="20"/>
          <w:lang w:val="en-US"/>
        </w:rPr>
        <w:t xml:space="preserve">], 4 </w:t>
      </w:r>
      <w:r>
        <w:rPr>
          <w:color w:val="000000"/>
          <w:sz w:val="20"/>
          <w:szCs w:val="20"/>
          <w:lang w:val="en-US"/>
        </w:rPr>
        <w:t xml:space="preserve">PRACH </w:t>
      </w:r>
      <w:r w:rsidRPr="002567D4">
        <w:rPr>
          <w:color w:val="000000"/>
          <w:sz w:val="20"/>
          <w:szCs w:val="20"/>
          <w:lang w:val="en-US"/>
        </w:rPr>
        <w:t xml:space="preserve">repetitions could provide 3.7-5.2 dB coverage gain. </w:t>
      </w:r>
      <w:r>
        <w:rPr>
          <w:color w:val="000000"/>
          <w:sz w:val="20"/>
          <w:szCs w:val="20"/>
          <w:lang w:val="en-US"/>
        </w:rPr>
        <w:t xml:space="preserve">In addition, considering the PRACH </w:t>
      </w:r>
      <w:r w:rsidR="00B25B85">
        <w:rPr>
          <w:color w:val="000000"/>
          <w:sz w:val="20"/>
          <w:szCs w:val="20"/>
          <w:lang w:val="en-US"/>
        </w:rPr>
        <w:t xml:space="preserve">coverage </w:t>
      </w:r>
      <w:r>
        <w:rPr>
          <w:color w:val="000000"/>
          <w:sz w:val="20"/>
          <w:szCs w:val="20"/>
          <w:lang w:val="en-US"/>
        </w:rPr>
        <w:t xml:space="preserve">enhancement could apply to NTN as well, it was observed the coverage gap could be 1.2 to 11.9dB for PRACH format B4 for LEO-1200 from NTN study. Thus, the maximum 8 PRACH repetitions is suitable number and could fulfil the NTN coverage enhancement requirement. The PRACH repetition number can be indicated by SIB1, the value range is </w:t>
      </w:r>
      <w:r w:rsidRPr="002567D4">
        <w:rPr>
          <w:color w:val="000000"/>
          <w:sz w:val="20"/>
          <w:szCs w:val="20"/>
          <w:lang w:val="en-US"/>
        </w:rPr>
        <w:t>{1, 2, 4, 8}.</w:t>
      </w:r>
    </w:p>
    <w:tbl>
      <w:tblPr>
        <w:tblStyle w:val="TableGrid"/>
        <w:tblW w:w="0" w:type="auto"/>
        <w:tblLook w:val="04A0" w:firstRow="1" w:lastRow="0" w:firstColumn="1" w:lastColumn="0" w:noHBand="0" w:noVBand="1"/>
      </w:tblPr>
      <w:tblGrid>
        <w:gridCol w:w="9629"/>
      </w:tblGrid>
      <w:tr w:rsidR="00706541" w14:paraId="03EB7CA5" w14:textId="77777777" w:rsidTr="00086869">
        <w:tc>
          <w:tcPr>
            <w:tcW w:w="9629" w:type="dxa"/>
          </w:tcPr>
          <w:p w14:paraId="6325C33E" w14:textId="77777777" w:rsidR="00706541" w:rsidRPr="00D57C1B" w:rsidRDefault="00706541" w:rsidP="00086869">
            <w:pPr>
              <w:spacing w:before="0"/>
              <w:rPr>
                <w:rFonts w:eastAsia="Batang"/>
                <w:b/>
                <w:sz w:val="20"/>
                <w:lang w:val="en-US"/>
              </w:rPr>
            </w:pPr>
            <w:r>
              <w:rPr>
                <w:rFonts w:eastAsia="Batang"/>
                <w:b/>
                <w:sz w:val="20"/>
              </w:rPr>
              <w:t>Observation</w:t>
            </w:r>
            <w:r>
              <w:rPr>
                <w:rFonts w:eastAsia="Batang"/>
                <w:b/>
                <w:sz w:val="20"/>
                <w:lang w:val="en-US"/>
              </w:rPr>
              <w:t xml:space="preserve"> [4]</w:t>
            </w:r>
          </w:p>
          <w:p w14:paraId="3AC01690" w14:textId="77777777" w:rsidR="00706541" w:rsidRDefault="00706541" w:rsidP="00086869">
            <w:pPr>
              <w:snapToGrid w:val="0"/>
              <w:spacing w:before="0"/>
              <w:rPr>
                <w:rFonts w:eastAsia="Batang"/>
                <w:sz w:val="20"/>
                <w:lang w:val="en-US" w:eastAsia="en-US"/>
              </w:rPr>
            </w:pPr>
            <w:r>
              <w:rPr>
                <w:rFonts w:eastAsia="Batang"/>
                <w:sz w:val="20"/>
                <w:lang w:val="en-US" w:eastAsia="en-US"/>
              </w:rPr>
              <w:t xml:space="preserve">For PRACH format 0 with </w:t>
            </w:r>
            <w:r>
              <w:rPr>
                <w:rFonts w:eastAsia="Yu Gothic"/>
                <w:sz w:val="20"/>
                <w:lang w:eastAsia="en-US"/>
              </w:rPr>
              <w:t>parameter set-1 for LEO-1200 operating at LOS</w:t>
            </w:r>
            <w:r>
              <w:rPr>
                <w:rFonts w:eastAsia="Batang"/>
                <w:sz w:val="20"/>
                <w:lang w:val="en-US" w:eastAsia="en-US"/>
              </w:rPr>
              <w:t>,</w:t>
            </w:r>
          </w:p>
          <w:p w14:paraId="762E6182" w14:textId="77777777" w:rsidR="00706541" w:rsidRDefault="00706541" w:rsidP="00086869">
            <w:pPr>
              <w:numPr>
                <w:ilvl w:val="0"/>
                <w:numId w:val="43"/>
              </w:numPr>
              <w:snapToGrid w:val="0"/>
              <w:spacing w:before="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6C5FB834" w14:textId="77777777" w:rsidR="00706541" w:rsidRDefault="00706541" w:rsidP="00086869">
            <w:pPr>
              <w:numPr>
                <w:ilvl w:val="0"/>
                <w:numId w:val="43"/>
              </w:numPr>
              <w:snapToGrid w:val="0"/>
              <w:spacing w:before="0"/>
              <w:ind w:left="720"/>
              <w:rPr>
                <w:rFonts w:eastAsia="Batang"/>
                <w:sz w:val="20"/>
                <w:lang w:val="en-US" w:eastAsia="en-US"/>
              </w:rPr>
            </w:pPr>
            <w:r>
              <w:rPr>
                <w:rFonts w:eastAsia="Batang"/>
                <w:sz w:val="20"/>
                <w:lang w:val="en-US" w:eastAsia="en-US"/>
              </w:rPr>
              <w:t>Eight sources observed that the existing specification cannot meet the performance requirement with a gap of 0.3 to 5.3 dB</w:t>
            </w:r>
          </w:p>
          <w:p w14:paraId="2F2A8606" w14:textId="77777777" w:rsidR="00706541" w:rsidRDefault="00706541" w:rsidP="00086869">
            <w:pPr>
              <w:snapToGrid w:val="0"/>
              <w:spacing w:before="0"/>
              <w:rPr>
                <w:rFonts w:eastAsia="Batang"/>
                <w:sz w:val="20"/>
                <w:lang w:val="en-US" w:eastAsia="en-US"/>
              </w:rPr>
            </w:pPr>
            <w:r>
              <w:rPr>
                <w:rFonts w:eastAsia="Batang"/>
                <w:sz w:val="20"/>
                <w:lang w:val="en-US" w:eastAsia="en-US"/>
              </w:rPr>
              <w:lastRenderedPageBreak/>
              <w:t xml:space="preserve">For PRACH format 2 with </w:t>
            </w:r>
            <w:r>
              <w:rPr>
                <w:rFonts w:eastAsia="Yu Gothic"/>
                <w:sz w:val="20"/>
                <w:lang w:eastAsia="en-US"/>
              </w:rPr>
              <w:t>parameter set-1 for LEO-1200 operating at LOS</w:t>
            </w:r>
            <w:r>
              <w:rPr>
                <w:rFonts w:eastAsia="Batang"/>
                <w:sz w:val="20"/>
                <w:lang w:val="en-US" w:eastAsia="en-US"/>
              </w:rPr>
              <w:t>,</w:t>
            </w:r>
          </w:p>
          <w:p w14:paraId="0D6453A6" w14:textId="77777777" w:rsidR="00706541" w:rsidRDefault="00706541" w:rsidP="00086869">
            <w:pPr>
              <w:numPr>
                <w:ilvl w:val="0"/>
                <w:numId w:val="43"/>
              </w:numPr>
              <w:snapToGrid w:val="0"/>
              <w:spacing w:before="0"/>
              <w:ind w:left="720"/>
              <w:rPr>
                <w:rFonts w:eastAsia="Batang"/>
                <w:sz w:val="20"/>
                <w:lang w:val="en-US" w:eastAsia="en-US"/>
              </w:rPr>
            </w:pPr>
            <w:r>
              <w:rPr>
                <w:rFonts w:eastAsia="Batang"/>
                <w:sz w:val="20"/>
                <w:lang w:val="en-US" w:eastAsia="en-US"/>
              </w:rPr>
              <w:t>Ten sources observed that the existing specification can meet the performance requirement</w:t>
            </w:r>
          </w:p>
          <w:p w14:paraId="5CE9B502" w14:textId="77777777" w:rsidR="00706541" w:rsidRDefault="00706541" w:rsidP="00086869">
            <w:pPr>
              <w:numPr>
                <w:ilvl w:val="0"/>
                <w:numId w:val="43"/>
              </w:numPr>
              <w:snapToGrid w:val="0"/>
              <w:spacing w:before="0"/>
              <w:ind w:left="720"/>
              <w:rPr>
                <w:rFonts w:eastAsia="Batang"/>
                <w:sz w:val="20"/>
                <w:lang w:val="en-US" w:eastAsia="en-US"/>
              </w:rPr>
            </w:pPr>
            <w:r>
              <w:rPr>
                <w:rFonts w:eastAsia="Batang"/>
                <w:sz w:val="20"/>
                <w:lang w:val="en-US" w:eastAsia="en-US"/>
              </w:rPr>
              <w:t>Two sources observed that the existing specification cannot meet the performance requirement with a gap of 1.9 to 8.8 dB</w:t>
            </w:r>
          </w:p>
          <w:p w14:paraId="0CD2064A" w14:textId="77777777" w:rsidR="00706541" w:rsidRDefault="00706541" w:rsidP="00086869">
            <w:pPr>
              <w:snapToGrid w:val="0"/>
              <w:spacing w:before="0"/>
              <w:rPr>
                <w:rFonts w:eastAsia="Batang"/>
                <w:sz w:val="20"/>
                <w:lang w:val="en-US" w:eastAsia="en-US"/>
              </w:rPr>
            </w:pPr>
            <w:r>
              <w:rPr>
                <w:rFonts w:eastAsia="Batang"/>
                <w:sz w:val="20"/>
                <w:lang w:val="en-US" w:eastAsia="en-US"/>
              </w:rPr>
              <w:t xml:space="preserve">For PRACH format B4 with </w:t>
            </w:r>
            <w:r>
              <w:rPr>
                <w:rFonts w:eastAsia="Yu Gothic"/>
                <w:sz w:val="20"/>
                <w:lang w:eastAsia="en-US"/>
              </w:rPr>
              <w:t>parameter set-1 for LEO-1200 operating at LOS</w:t>
            </w:r>
            <w:r>
              <w:rPr>
                <w:rFonts w:eastAsia="Batang"/>
                <w:sz w:val="20"/>
                <w:lang w:val="en-US" w:eastAsia="en-US"/>
              </w:rPr>
              <w:t>,</w:t>
            </w:r>
          </w:p>
          <w:p w14:paraId="70480252" w14:textId="77777777" w:rsidR="00706541" w:rsidRDefault="00706541" w:rsidP="00086869">
            <w:pPr>
              <w:numPr>
                <w:ilvl w:val="0"/>
                <w:numId w:val="43"/>
              </w:numPr>
              <w:snapToGrid w:val="0"/>
              <w:spacing w:before="0"/>
              <w:ind w:left="720"/>
              <w:rPr>
                <w:rFonts w:eastAsia="Batang"/>
                <w:sz w:val="20"/>
                <w:lang w:val="en-US" w:eastAsia="en-US"/>
              </w:rPr>
            </w:pPr>
            <w:r>
              <w:rPr>
                <w:rFonts w:eastAsia="Batang"/>
                <w:sz w:val="20"/>
                <w:lang w:val="en-US" w:eastAsia="en-US"/>
              </w:rPr>
              <w:t>Ten sources observed that the existing specification cannot meet the performance requirement with a gap of 1.2 to 11.9 dB</w:t>
            </w:r>
          </w:p>
          <w:p w14:paraId="158E01E5" w14:textId="77777777" w:rsidR="00706541" w:rsidRPr="00EE4510" w:rsidRDefault="00706541" w:rsidP="00086869">
            <w:pPr>
              <w:spacing w:before="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tc>
      </w:tr>
    </w:tbl>
    <w:p w14:paraId="7C19803B" w14:textId="45A13233" w:rsidR="00706541" w:rsidRPr="00FA0628" w:rsidRDefault="00706541" w:rsidP="00706541">
      <w:pPr>
        <w:spacing w:before="120" w:after="120"/>
        <w:rPr>
          <w:b/>
          <w:bCs/>
          <w:color w:val="000000"/>
          <w:sz w:val="20"/>
          <w:szCs w:val="20"/>
          <w:lang w:val="en-US"/>
        </w:rPr>
      </w:pPr>
      <w:r w:rsidRPr="00FA0628">
        <w:rPr>
          <w:b/>
          <w:bCs/>
          <w:color w:val="000000"/>
          <w:sz w:val="20"/>
          <w:szCs w:val="20"/>
          <w:lang w:val="en-US"/>
        </w:rPr>
        <w:lastRenderedPageBreak/>
        <w:t xml:space="preserve">Proposal </w:t>
      </w:r>
      <w:r w:rsidR="00376F22">
        <w:rPr>
          <w:b/>
          <w:bCs/>
          <w:color w:val="000000"/>
          <w:sz w:val="20"/>
          <w:szCs w:val="20"/>
          <w:lang w:val="en-US"/>
        </w:rPr>
        <w:t>2</w:t>
      </w:r>
      <w:r w:rsidRPr="00FA0628">
        <w:rPr>
          <w:b/>
          <w:bCs/>
          <w:color w:val="000000"/>
          <w:sz w:val="20"/>
          <w:szCs w:val="20"/>
          <w:lang w:val="en-US"/>
        </w:rPr>
        <w:t>: SIB1 indicates a PRACH repetition number from the candidate value of {1, 2, 4, 8}.</w:t>
      </w:r>
    </w:p>
    <w:p w14:paraId="2EA42B9B" w14:textId="6ABD050C" w:rsidR="00F91885" w:rsidRDefault="00871C28" w:rsidP="005154C1">
      <w:pPr>
        <w:widowControl w:val="0"/>
        <w:jc w:val="both"/>
        <w:rPr>
          <w:bCs/>
          <w:sz w:val="20"/>
          <w:szCs w:val="20"/>
          <w:lang w:val="en-US"/>
        </w:rPr>
      </w:pPr>
      <w:r>
        <w:rPr>
          <w:bCs/>
          <w:sz w:val="20"/>
          <w:szCs w:val="20"/>
          <w:lang w:val="en-US"/>
        </w:rPr>
        <w:t xml:space="preserve">Regarding how to differentiate the multiple PRACH transmission with single PRACH transmission, three options were discussed in last RAN1 meeting. </w:t>
      </w:r>
      <w:r w:rsidR="00F67A87">
        <w:rPr>
          <w:bCs/>
          <w:sz w:val="20"/>
          <w:szCs w:val="20"/>
          <w:lang w:val="en-US"/>
        </w:rPr>
        <w:t>Since Rel-15 and Rel-16, t</w:t>
      </w:r>
      <w:r>
        <w:rPr>
          <w:bCs/>
          <w:sz w:val="20"/>
          <w:szCs w:val="20"/>
          <w:lang w:val="en-US"/>
        </w:rPr>
        <w:t xml:space="preserve">he </w:t>
      </w:r>
      <w:r w:rsidR="001F5C5A">
        <w:rPr>
          <w:bCs/>
          <w:sz w:val="20"/>
          <w:szCs w:val="20"/>
          <w:lang w:val="en-US"/>
        </w:rPr>
        <w:t>PRACH</w:t>
      </w:r>
      <w:r>
        <w:rPr>
          <w:bCs/>
          <w:sz w:val="20"/>
          <w:szCs w:val="20"/>
          <w:lang w:val="en-US"/>
        </w:rPr>
        <w:t xml:space="preserve"> </w:t>
      </w:r>
      <w:r w:rsidR="00F67A87">
        <w:rPr>
          <w:bCs/>
          <w:sz w:val="20"/>
          <w:szCs w:val="20"/>
          <w:lang w:val="en-US"/>
        </w:rPr>
        <w:t>wa</w:t>
      </w:r>
      <w:r w:rsidR="001F5C5A">
        <w:rPr>
          <w:bCs/>
          <w:sz w:val="20"/>
          <w:szCs w:val="20"/>
          <w:lang w:val="en-US"/>
        </w:rPr>
        <w:t>s</w:t>
      </w:r>
      <w:r>
        <w:rPr>
          <w:bCs/>
          <w:sz w:val="20"/>
          <w:szCs w:val="20"/>
          <w:lang w:val="en-US"/>
        </w:rPr>
        <w:t xml:space="preserve"> used to differentiate different features, such as the CBRA vs. CFRA, 4-step RACH vs. 2-step RACH. In Rel-17, </w:t>
      </w:r>
      <w:r w:rsidR="00F67A87">
        <w:rPr>
          <w:bCs/>
          <w:sz w:val="20"/>
          <w:szCs w:val="20"/>
          <w:lang w:val="en-US"/>
        </w:rPr>
        <w:t xml:space="preserve">PRACH was still used to separate feature of </w:t>
      </w:r>
      <w:r>
        <w:rPr>
          <w:bCs/>
          <w:sz w:val="20"/>
          <w:szCs w:val="20"/>
          <w:lang w:val="en-US"/>
        </w:rPr>
        <w:t xml:space="preserve">SDT, Msg3 PUSCH repetition, </w:t>
      </w:r>
      <w:proofErr w:type="spellStart"/>
      <w:r>
        <w:rPr>
          <w:bCs/>
          <w:sz w:val="20"/>
          <w:szCs w:val="20"/>
          <w:lang w:val="en-US"/>
        </w:rPr>
        <w:t>RedCap</w:t>
      </w:r>
      <w:proofErr w:type="spellEnd"/>
      <w:r>
        <w:rPr>
          <w:bCs/>
          <w:sz w:val="20"/>
          <w:szCs w:val="20"/>
          <w:lang w:val="en-US"/>
        </w:rPr>
        <w:t>, and slicing</w:t>
      </w:r>
      <w:r w:rsidR="00F67A87">
        <w:rPr>
          <w:bCs/>
          <w:sz w:val="20"/>
          <w:szCs w:val="20"/>
          <w:lang w:val="en-US"/>
        </w:rPr>
        <w:t xml:space="preserve">, </w:t>
      </w:r>
      <w:r>
        <w:rPr>
          <w:bCs/>
          <w:sz w:val="20"/>
          <w:szCs w:val="20"/>
          <w:lang w:val="en-US"/>
        </w:rPr>
        <w:t xml:space="preserve">thus RAN2 defined the </w:t>
      </w:r>
      <w:r w:rsidR="001F5C5A">
        <w:rPr>
          <w:bCs/>
          <w:sz w:val="20"/>
          <w:szCs w:val="20"/>
          <w:lang w:val="en-US"/>
        </w:rPr>
        <w:t>RACH Indication and Partitioning framework</w:t>
      </w:r>
      <w:r w:rsidR="00FA04EF">
        <w:rPr>
          <w:bCs/>
          <w:sz w:val="20"/>
          <w:szCs w:val="20"/>
          <w:lang w:val="en-US"/>
        </w:rPr>
        <w:t xml:space="preserve">. With this framework, each feature can configure the RACH resource independently with </w:t>
      </w:r>
      <w:r w:rsidR="00FA04EF" w:rsidRPr="00FA04EF">
        <w:rPr>
          <w:bCs/>
          <w:i/>
          <w:iCs/>
          <w:sz w:val="20"/>
          <w:szCs w:val="20"/>
          <w:lang w:val="en-US"/>
        </w:rPr>
        <w:t>AddtionalRACH-ConfigList-r17</w:t>
      </w:r>
      <w:r w:rsidR="00FA04EF">
        <w:rPr>
          <w:bCs/>
          <w:sz w:val="20"/>
          <w:szCs w:val="20"/>
          <w:lang w:val="en-US"/>
        </w:rPr>
        <w:t xml:space="preserve">, it’s up to </w:t>
      </w:r>
      <w:proofErr w:type="spellStart"/>
      <w:r w:rsidR="00FA04EF">
        <w:rPr>
          <w:bCs/>
          <w:sz w:val="20"/>
          <w:szCs w:val="20"/>
          <w:lang w:val="en-US"/>
        </w:rPr>
        <w:t>gNB</w:t>
      </w:r>
      <w:proofErr w:type="spellEnd"/>
      <w:r w:rsidR="00FA04EF">
        <w:rPr>
          <w:bCs/>
          <w:sz w:val="20"/>
          <w:szCs w:val="20"/>
          <w:lang w:val="en-US"/>
        </w:rPr>
        <w:t xml:space="preserve"> </w:t>
      </w:r>
      <w:r w:rsidR="00F67A87">
        <w:rPr>
          <w:bCs/>
          <w:sz w:val="20"/>
          <w:szCs w:val="20"/>
          <w:lang w:val="en-US"/>
        </w:rPr>
        <w:t xml:space="preserve">implementation </w:t>
      </w:r>
      <w:r w:rsidR="00FA04EF">
        <w:rPr>
          <w:bCs/>
          <w:sz w:val="20"/>
          <w:szCs w:val="20"/>
          <w:lang w:val="en-US"/>
        </w:rPr>
        <w:t xml:space="preserve">to configure the shared RO or separated RO for each feature. In addition, the framework is forward compatible, the spare bits are reserved in </w:t>
      </w:r>
      <w:r w:rsidR="00FA04EF" w:rsidRPr="00FA04EF">
        <w:rPr>
          <w:bCs/>
          <w:i/>
          <w:iCs/>
          <w:sz w:val="20"/>
          <w:szCs w:val="20"/>
          <w:lang w:val="en-US"/>
        </w:rPr>
        <w:t>FeatureCombination-r17</w:t>
      </w:r>
      <w:r w:rsidR="00FA04EF">
        <w:rPr>
          <w:bCs/>
          <w:sz w:val="20"/>
          <w:szCs w:val="20"/>
          <w:lang w:val="en-US"/>
        </w:rPr>
        <w:t>. Th</w:t>
      </w:r>
      <w:r w:rsidR="00F67A87">
        <w:rPr>
          <w:bCs/>
          <w:sz w:val="20"/>
          <w:szCs w:val="20"/>
          <w:lang w:val="en-US"/>
        </w:rPr>
        <w:t>erefore</w:t>
      </w:r>
      <w:r w:rsidR="00FA04EF">
        <w:rPr>
          <w:bCs/>
          <w:sz w:val="20"/>
          <w:szCs w:val="20"/>
          <w:lang w:val="en-US"/>
        </w:rPr>
        <w:t xml:space="preserve">, the Rel-18 PRACH repetition could re-use this framework directly with minor additional standard work. From this perspective, the Option 1 and Option 2 </w:t>
      </w:r>
      <w:r w:rsidR="00F91885">
        <w:rPr>
          <w:bCs/>
          <w:sz w:val="20"/>
          <w:szCs w:val="20"/>
          <w:lang w:val="en-US"/>
        </w:rPr>
        <w:t>are</w:t>
      </w:r>
      <w:r w:rsidR="00FA04EF">
        <w:rPr>
          <w:bCs/>
          <w:sz w:val="20"/>
          <w:szCs w:val="20"/>
          <w:lang w:val="en-US"/>
        </w:rPr>
        <w:t xml:space="preserve"> supported</w:t>
      </w:r>
      <w:r w:rsidR="00F91885">
        <w:rPr>
          <w:bCs/>
          <w:sz w:val="20"/>
          <w:szCs w:val="20"/>
          <w:lang w:val="en-US"/>
        </w:rPr>
        <w:t xml:space="preserve"> already</w:t>
      </w:r>
      <w:r w:rsidR="00FA04EF">
        <w:rPr>
          <w:bCs/>
          <w:sz w:val="20"/>
          <w:szCs w:val="20"/>
          <w:lang w:val="en-US"/>
        </w:rPr>
        <w:t xml:space="preserve"> by </w:t>
      </w:r>
      <w:r w:rsidR="000544F8">
        <w:rPr>
          <w:bCs/>
          <w:sz w:val="20"/>
          <w:szCs w:val="20"/>
          <w:lang w:val="en-US"/>
        </w:rPr>
        <w:t xml:space="preserve">RACH partition framework. For option 3, </w:t>
      </w:r>
      <w:r w:rsidR="00F91885">
        <w:rPr>
          <w:bCs/>
          <w:sz w:val="20"/>
          <w:szCs w:val="20"/>
          <w:lang w:val="en-US"/>
        </w:rPr>
        <w:t>according to our understanding, the share ROs are from the PRACH configuration</w:t>
      </w:r>
      <w:r w:rsidR="008E387F">
        <w:rPr>
          <w:bCs/>
          <w:sz w:val="20"/>
          <w:szCs w:val="20"/>
          <w:lang w:val="en-US"/>
        </w:rPr>
        <w:t>.</w:t>
      </w:r>
      <w:r w:rsidR="00F91885">
        <w:rPr>
          <w:bCs/>
          <w:sz w:val="20"/>
          <w:szCs w:val="20"/>
          <w:lang w:val="en-US"/>
        </w:rPr>
        <w:t xml:space="preserve"> </w:t>
      </w:r>
      <w:r w:rsidR="008E387F">
        <w:rPr>
          <w:bCs/>
          <w:sz w:val="20"/>
          <w:szCs w:val="20"/>
          <w:lang w:val="en-US"/>
        </w:rPr>
        <w:t>T</w:t>
      </w:r>
      <w:r w:rsidR="00F91885">
        <w:rPr>
          <w:bCs/>
          <w:sz w:val="20"/>
          <w:szCs w:val="20"/>
          <w:lang w:val="en-US"/>
        </w:rPr>
        <w:t>he separate ROs are new ROs and configured from legacy PUSCH resources, the separate RO is following the shared RO in time domain to reduce the PRACH repetition transmission delay.</w:t>
      </w:r>
      <w:r w:rsidR="008E387F">
        <w:rPr>
          <w:bCs/>
          <w:sz w:val="20"/>
          <w:szCs w:val="20"/>
          <w:lang w:val="en-US"/>
        </w:rPr>
        <w:t xml:space="preserve"> More standard work would be required for this option, such as defining new RO, collision handling between new RO and PUSCH.  </w:t>
      </w:r>
    </w:p>
    <w:p w14:paraId="30745378" w14:textId="78E8C23D" w:rsidR="005154C1" w:rsidRPr="005154C1" w:rsidRDefault="005154C1" w:rsidP="00376F22">
      <w:pPr>
        <w:widowControl w:val="0"/>
        <w:spacing w:before="120"/>
        <w:jc w:val="both"/>
        <w:rPr>
          <w:b/>
          <w:sz w:val="20"/>
          <w:szCs w:val="20"/>
          <w:lang w:val="en-US"/>
        </w:rPr>
      </w:pPr>
      <w:r w:rsidRPr="005154C1">
        <w:rPr>
          <w:b/>
          <w:sz w:val="20"/>
          <w:szCs w:val="20"/>
          <w:lang w:val="en-US"/>
        </w:rPr>
        <w:t>Proposal</w:t>
      </w:r>
      <w:r w:rsidR="00376F22">
        <w:rPr>
          <w:b/>
          <w:sz w:val="20"/>
          <w:szCs w:val="20"/>
          <w:lang w:val="en-US"/>
        </w:rPr>
        <w:t xml:space="preserve"> 3</w:t>
      </w:r>
      <w:r w:rsidRPr="005154C1">
        <w:rPr>
          <w:b/>
          <w:sz w:val="20"/>
          <w:szCs w:val="20"/>
          <w:lang w:val="en-US"/>
        </w:rPr>
        <w:t xml:space="preserve">: According RAN2 RACH Indication and Partitioning framework, Option 1 and Option 2 can be supported </w:t>
      </w:r>
      <w:r w:rsidR="00915E76">
        <w:rPr>
          <w:b/>
          <w:sz w:val="20"/>
          <w:szCs w:val="20"/>
          <w:lang w:val="en-US"/>
        </w:rPr>
        <w:t>t</w:t>
      </w:r>
      <w:r w:rsidRPr="005154C1">
        <w:rPr>
          <w:b/>
          <w:sz w:val="20"/>
          <w:szCs w:val="20"/>
          <w:lang w:val="en-US"/>
        </w:rPr>
        <w:t>o differentiate the PRACH repetition with single PRACH transmission</w:t>
      </w:r>
      <w:r>
        <w:rPr>
          <w:b/>
          <w:sz w:val="20"/>
          <w:szCs w:val="20"/>
          <w:lang w:val="en-US"/>
        </w:rPr>
        <w:t>.</w:t>
      </w:r>
    </w:p>
    <w:p w14:paraId="0D531FB8" w14:textId="3BF9621E" w:rsidR="00846E44" w:rsidRDefault="00470DB3" w:rsidP="00251223">
      <w:pPr>
        <w:spacing w:before="120" w:after="120"/>
        <w:rPr>
          <w:color w:val="000000"/>
          <w:sz w:val="20"/>
          <w:szCs w:val="20"/>
          <w:lang w:val="en-US"/>
        </w:rPr>
      </w:pPr>
      <w:r w:rsidRPr="006B5C11">
        <w:rPr>
          <w:color w:val="000000"/>
          <w:sz w:val="20"/>
          <w:szCs w:val="20"/>
          <w:lang w:val="en-US"/>
        </w:rPr>
        <w:t xml:space="preserve">With the introduction of PRACH repetition, </w:t>
      </w:r>
      <w:r w:rsidR="00F233C9">
        <w:rPr>
          <w:color w:val="000000"/>
          <w:sz w:val="20"/>
          <w:szCs w:val="20"/>
          <w:lang w:val="en-US"/>
        </w:rPr>
        <w:t xml:space="preserve">the starting subframe or slot for the first PRACH transmission should be specified to make the </w:t>
      </w:r>
      <w:r w:rsidR="001112C1">
        <w:rPr>
          <w:color w:val="000000"/>
          <w:sz w:val="20"/>
          <w:szCs w:val="20"/>
          <w:lang w:val="en-US"/>
        </w:rPr>
        <w:t>base station</w:t>
      </w:r>
      <w:r w:rsidR="00F233C9">
        <w:rPr>
          <w:color w:val="000000"/>
          <w:sz w:val="20"/>
          <w:szCs w:val="20"/>
          <w:lang w:val="en-US"/>
        </w:rPr>
        <w:t xml:space="preserve"> and UE having the same understanding on the repetitions of PRACH. </w:t>
      </w:r>
      <w:r w:rsidR="004C1B82">
        <w:rPr>
          <w:color w:val="000000"/>
          <w:sz w:val="20"/>
          <w:szCs w:val="20"/>
          <w:lang w:val="en-US"/>
        </w:rPr>
        <w:t>LTE</w:t>
      </w:r>
      <w:r w:rsidR="00A42481">
        <w:rPr>
          <w:color w:val="000000"/>
          <w:sz w:val="20"/>
          <w:szCs w:val="20"/>
          <w:lang w:val="en-US"/>
        </w:rPr>
        <w:t xml:space="preserve"> </w:t>
      </w:r>
      <w:proofErr w:type="spellStart"/>
      <w:r w:rsidR="00A42481">
        <w:rPr>
          <w:color w:val="000000"/>
          <w:sz w:val="20"/>
          <w:szCs w:val="20"/>
          <w:lang w:val="en-US"/>
        </w:rPr>
        <w:t>eMTC</w:t>
      </w:r>
      <w:proofErr w:type="spellEnd"/>
      <w:r w:rsidR="00A42481">
        <w:rPr>
          <w:color w:val="000000"/>
          <w:sz w:val="20"/>
          <w:szCs w:val="20"/>
          <w:lang w:val="en-US"/>
        </w:rPr>
        <w:t xml:space="preserve"> PRACH repetition</w:t>
      </w:r>
      <w:r w:rsidR="004C1B82">
        <w:rPr>
          <w:color w:val="000000"/>
          <w:sz w:val="20"/>
          <w:szCs w:val="20"/>
          <w:lang w:val="en-US"/>
        </w:rPr>
        <w:t xml:space="preserve"> was specified in Rel-13</w:t>
      </w:r>
      <w:r w:rsidR="00A42481">
        <w:rPr>
          <w:color w:val="000000"/>
          <w:sz w:val="20"/>
          <w:szCs w:val="20"/>
          <w:lang w:val="en-US"/>
        </w:rPr>
        <w:t>,</w:t>
      </w:r>
      <w:r w:rsidR="004C1B82">
        <w:rPr>
          <w:color w:val="000000"/>
          <w:sz w:val="20"/>
          <w:szCs w:val="20"/>
          <w:lang w:val="en-US"/>
        </w:rPr>
        <w:t xml:space="preserve"> similar design could be applied to NR PRACH repetition.</w:t>
      </w:r>
      <w:r w:rsidR="000A16FF">
        <w:rPr>
          <w:color w:val="000000"/>
          <w:sz w:val="20"/>
          <w:szCs w:val="20"/>
          <w:lang w:val="en-US"/>
        </w:rPr>
        <w:t xml:space="preserve"> For </w:t>
      </w:r>
      <w:proofErr w:type="spellStart"/>
      <w:r w:rsidR="00197FFD">
        <w:rPr>
          <w:color w:val="000000"/>
          <w:sz w:val="20"/>
          <w:szCs w:val="20"/>
          <w:lang w:val="en-US"/>
        </w:rPr>
        <w:t>eMTC</w:t>
      </w:r>
      <w:proofErr w:type="spellEnd"/>
      <w:r w:rsidR="00197FFD">
        <w:rPr>
          <w:color w:val="000000"/>
          <w:sz w:val="20"/>
          <w:szCs w:val="20"/>
          <w:lang w:val="en-US"/>
        </w:rPr>
        <w:t xml:space="preserve"> </w:t>
      </w:r>
      <w:r w:rsidR="000A16FF">
        <w:rPr>
          <w:color w:val="000000"/>
          <w:sz w:val="20"/>
          <w:szCs w:val="20"/>
          <w:lang w:val="en-US"/>
        </w:rPr>
        <w:t xml:space="preserve">PRACH repetition, the starting subframe periodicity </w:t>
      </w:r>
      <w:r w:rsidR="00197FFD">
        <w:rPr>
          <w:color w:val="000000"/>
          <w:sz w:val="20"/>
          <w:szCs w:val="20"/>
          <w:lang w:val="en-US"/>
        </w:rPr>
        <w:t>i</w:t>
      </w:r>
      <w:r w:rsidR="000A16FF">
        <w:rPr>
          <w:color w:val="000000"/>
          <w:sz w:val="20"/>
          <w:szCs w:val="20"/>
          <w:lang w:val="en-US"/>
        </w:rPr>
        <w:t>s defined</w:t>
      </w:r>
      <w:r w:rsidR="00197FFD">
        <w:rPr>
          <w:color w:val="000000"/>
          <w:sz w:val="20"/>
          <w:szCs w:val="20"/>
          <w:lang w:val="en-US"/>
        </w:rPr>
        <w:t>, which is</w:t>
      </w:r>
      <w:r w:rsidR="000A16FF">
        <w:rPr>
          <w:color w:val="000000"/>
          <w:sz w:val="20"/>
          <w:szCs w:val="20"/>
          <w:lang w:val="en-US"/>
        </w:rPr>
        <w:t xml:space="preserve"> considering the </w:t>
      </w:r>
      <w:proofErr w:type="spellStart"/>
      <w:r w:rsidR="000A16FF" w:rsidRPr="000A16FF">
        <w:rPr>
          <w:color w:val="000000"/>
          <w:sz w:val="20"/>
          <w:szCs w:val="20"/>
          <w:lang w:val="en-US"/>
        </w:rPr>
        <w:t>prach-ConfigurationIndex</w:t>
      </w:r>
      <w:proofErr w:type="spellEnd"/>
      <w:r w:rsidR="005C74F1">
        <w:rPr>
          <w:color w:val="000000"/>
          <w:sz w:val="20"/>
          <w:szCs w:val="20"/>
          <w:lang w:val="en-US"/>
        </w:rPr>
        <w:t xml:space="preserve"> and PRACH repetition number</w:t>
      </w:r>
      <w:r w:rsidR="000A16FF">
        <w:rPr>
          <w:color w:val="000000"/>
          <w:sz w:val="20"/>
          <w:szCs w:val="20"/>
          <w:lang w:val="en-US"/>
        </w:rPr>
        <w:t xml:space="preserve">. </w:t>
      </w:r>
      <w:r w:rsidR="00846E44">
        <w:rPr>
          <w:rFonts w:hint="eastAsia"/>
          <w:color w:val="000000"/>
          <w:sz w:val="20"/>
          <w:szCs w:val="20"/>
          <w:lang w:val="en-US"/>
        </w:rPr>
        <w:t>The</w:t>
      </w:r>
      <w:r w:rsidR="00846E44">
        <w:rPr>
          <w:color w:val="000000"/>
          <w:sz w:val="20"/>
          <w:szCs w:val="20"/>
          <w:lang w:val="en-US"/>
        </w:rPr>
        <w:t xml:space="preserve"> </w:t>
      </w:r>
      <w:r w:rsidR="000A16FF">
        <w:rPr>
          <w:color w:val="000000"/>
          <w:sz w:val="20"/>
          <w:szCs w:val="20"/>
          <w:lang w:val="en-US"/>
        </w:rPr>
        <w:t xml:space="preserve">starting subframe offset </w:t>
      </w:r>
      <w:r w:rsidR="005C74F1">
        <w:rPr>
          <w:color w:val="000000"/>
          <w:sz w:val="20"/>
          <w:szCs w:val="20"/>
          <w:lang w:val="en-US"/>
        </w:rPr>
        <w:t xml:space="preserve">could be derived </w:t>
      </w:r>
      <w:r w:rsidR="00C454EB">
        <w:rPr>
          <w:color w:val="000000"/>
          <w:sz w:val="20"/>
          <w:szCs w:val="20"/>
          <w:lang w:val="en-US"/>
        </w:rPr>
        <w:t>by</w:t>
      </w:r>
      <w:r w:rsidR="005C74F1">
        <w:rPr>
          <w:color w:val="000000"/>
          <w:sz w:val="20"/>
          <w:szCs w:val="20"/>
          <w:lang w:val="en-US"/>
        </w:rPr>
        <w:t xml:space="preserve"> UE for PRACH repetition. </w:t>
      </w:r>
    </w:p>
    <w:p w14:paraId="2B6EAAF5" w14:textId="55A6D228" w:rsidR="002B6CBB" w:rsidRPr="00E23705" w:rsidRDefault="000A16FF" w:rsidP="002B6CBB">
      <w:pPr>
        <w:spacing w:before="120" w:after="120"/>
        <w:rPr>
          <w:color w:val="000000"/>
          <w:sz w:val="20"/>
          <w:szCs w:val="20"/>
          <w:lang w:val="en-US"/>
        </w:rPr>
      </w:pPr>
      <w:r>
        <w:rPr>
          <w:color w:val="000000"/>
          <w:sz w:val="20"/>
          <w:szCs w:val="20"/>
          <w:lang w:val="en-US"/>
        </w:rPr>
        <w:t xml:space="preserve">For NR, </w:t>
      </w:r>
      <w:r w:rsidR="00D11F15">
        <w:rPr>
          <w:color w:val="000000"/>
          <w:sz w:val="20"/>
          <w:szCs w:val="20"/>
          <w:lang w:val="en-US"/>
        </w:rPr>
        <w:t xml:space="preserve">there are multiple downlink beams, thus </w:t>
      </w:r>
      <w:r w:rsidR="002F1BCA">
        <w:rPr>
          <w:color w:val="000000"/>
          <w:sz w:val="20"/>
          <w:szCs w:val="20"/>
          <w:lang w:val="en-US"/>
        </w:rPr>
        <w:t xml:space="preserve">SSB-to-RO association was </w:t>
      </w:r>
      <w:r w:rsidR="00197FFD">
        <w:rPr>
          <w:color w:val="000000"/>
          <w:sz w:val="20"/>
          <w:szCs w:val="20"/>
          <w:lang w:val="en-US"/>
        </w:rPr>
        <w:t xml:space="preserve">specified </w:t>
      </w:r>
      <w:r w:rsidR="00D93085">
        <w:rPr>
          <w:rFonts w:hint="eastAsia"/>
          <w:color w:val="000000"/>
          <w:sz w:val="20"/>
          <w:szCs w:val="20"/>
          <w:lang w:val="en-US"/>
        </w:rPr>
        <w:t>within</w:t>
      </w:r>
      <w:r w:rsidR="00D93085">
        <w:rPr>
          <w:color w:val="000000"/>
          <w:sz w:val="20"/>
          <w:szCs w:val="20"/>
          <w:lang w:val="en-US"/>
        </w:rPr>
        <w:t xml:space="preserve"> </w:t>
      </w:r>
      <w:r w:rsidR="00197FFD">
        <w:rPr>
          <w:color w:val="000000"/>
          <w:sz w:val="20"/>
          <w:szCs w:val="20"/>
          <w:lang w:val="en-US"/>
        </w:rPr>
        <w:t>association period and association pattern period.</w:t>
      </w:r>
      <w:r w:rsidR="00D93085">
        <w:rPr>
          <w:color w:val="000000"/>
          <w:sz w:val="20"/>
          <w:szCs w:val="20"/>
          <w:lang w:val="en-US"/>
        </w:rPr>
        <w:t xml:space="preserve"> </w:t>
      </w:r>
      <w:r w:rsidR="00425702">
        <w:rPr>
          <w:color w:val="000000"/>
          <w:sz w:val="20"/>
          <w:szCs w:val="20"/>
          <w:lang w:val="en-US"/>
        </w:rPr>
        <w:t>T</w:t>
      </w:r>
      <w:r w:rsidR="00500062">
        <w:rPr>
          <w:color w:val="000000"/>
          <w:sz w:val="20"/>
          <w:szCs w:val="20"/>
          <w:lang w:val="en-US"/>
        </w:rPr>
        <w:t xml:space="preserve">he starting RO for different SSB </w:t>
      </w:r>
      <w:r w:rsidR="0097736F">
        <w:rPr>
          <w:color w:val="000000"/>
          <w:sz w:val="20"/>
          <w:szCs w:val="20"/>
          <w:lang w:val="en-US"/>
        </w:rPr>
        <w:t xml:space="preserve">maybe not </w:t>
      </w:r>
      <w:r w:rsidR="008E387F">
        <w:rPr>
          <w:color w:val="000000"/>
          <w:sz w:val="20"/>
          <w:szCs w:val="20"/>
          <w:lang w:val="en-US"/>
        </w:rPr>
        <w:t xml:space="preserve">at </w:t>
      </w:r>
      <w:r w:rsidR="0097736F">
        <w:rPr>
          <w:color w:val="000000"/>
          <w:sz w:val="20"/>
          <w:szCs w:val="20"/>
          <w:lang w:val="en-US"/>
        </w:rPr>
        <w:t>the same</w:t>
      </w:r>
      <w:r w:rsidR="008E387F">
        <w:rPr>
          <w:color w:val="000000"/>
          <w:sz w:val="20"/>
          <w:szCs w:val="20"/>
          <w:lang w:val="en-US"/>
        </w:rPr>
        <w:t xml:space="preserve"> time instance</w:t>
      </w:r>
      <w:r w:rsidR="0097736F">
        <w:rPr>
          <w:color w:val="000000"/>
          <w:sz w:val="20"/>
          <w:szCs w:val="20"/>
          <w:lang w:val="en-US"/>
        </w:rPr>
        <w:t xml:space="preserve"> </w:t>
      </w:r>
      <w:r w:rsidR="00500062">
        <w:rPr>
          <w:color w:val="000000"/>
          <w:sz w:val="20"/>
          <w:szCs w:val="20"/>
          <w:lang w:val="en-US"/>
        </w:rPr>
        <w:t xml:space="preserve">according to </w:t>
      </w:r>
      <w:r w:rsidR="00500062" w:rsidRPr="00500062">
        <w:rPr>
          <w:i/>
          <w:iCs/>
          <w:color w:val="000000"/>
          <w:sz w:val="20"/>
          <w:szCs w:val="20"/>
        </w:rPr>
        <w:t>ssb-perRACH-OccasionAndCB-PreamblesPerSSB</w:t>
      </w:r>
      <w:r w:rsidR="00500062">
        <w:rPr>
          <w:color w:val="000000"/>
          <w:sz w:val="20"/>
          <w:szCs w:val="20"/>
          <w:lang w:val="en-US"/>
        </w:rPr>
        <w:t xml:space="preserve"> configuration</w:t>
      </w:r>
      <w:r w:rsidR="003E5CCA">
        <w:rPr>
          <w:color w:val="000000"/>
          <w:sz w:val="20"/>
          <w:szCs w:val="20"/>
          <w:lang w:val="en-US"/>
        </w:rPr>
        <w:t xml:space="preserve">, and the SSB-to-RO mapping cycles could be different </w:t>
      </w:r>
      <w:r w:rsidR="008E387F">
        <w:rPr>
          <w:color w:val="000000"/>
          <w:sz w:val="20"/>
          <w:szCs w:val="20"/>
          <w:lang w:val="en-US"/>
        </w:rPr>
        <w:t>in</w:t>
      </w:r>
      <w:r w:rsidR="003E5CCA">
        <w:rPr>
          <w:color w:val="000000"/>
          <w:sz w:val="20"/>
          <w:szCs w:val="20"/>
          <w:lang w:val="en-US"/>
        </w:rPr>
        <w:t xml:space="preserve"> different association period</w:t>
      </w:r>
      <w:r w:rsidR="0097736F">
        <w:rPr>
          <w:color w:val="000000"/>
          <w:sz w:val="20"/>
          <w:szCs w:val="20"/>
          <w:lang w:val="en-US"/>
        </w:rPr>
        <w:t xml:space="preserve"> due to RO validation rule</w:t>
      </w:r>
      <w:r w:rsidR="00500062">
        <w:rPr>
          <w:color w:val="000000"/>
          <w:sz w:val="20"/>
          <w:szCs w:val="20"/>
          <w:lang w:val="en-US"/>
        </w:rPr>
        <w:t xml:space="preserve">. </w:t>
      </w:r>
      <w:r w:rsidR="0066003F">
        <w:rPr>
          <w:color w:val="000000"/>
          <w:sz w:val="20"/>
          <w:szCs w:val="20"/>
          <w:lang w:val="en-US"/>
        </w:rPr>
        <w:t xml:space="preserve">But anyway, </w:t>
      </w:r>
      <w:r w:rsidR="00F71A0B">
        <w:rPr>
          <w:color w:val="000000"/>
          <w:sz w:val="20"/>
          <w:szCs w:val="20"/>
          <w:lang w:val="en-US"/>
        </w:rPr>
        <w:t xml:space="preserve">the SSB-to-RO mapping will repeat the same association from one association pattern period to another one. </w:t>
      </w:r>
      <w:r w:rsidR="0097736F">
        <w:rPr>
          <w:color w:val="000000"/>
          <w:sz w:val="20"/>
          <w:szCs w:val="20"/>
          <w:lang w:val="en-US"/>
        </w:rPr>
        <w:t>So</w:t>
      </w:r>
      <w:r w:rsidR="00D2568C">
        <w:rPr>
          <w:color w:val="000000"/>
          <w:sz w:val="20"/>
          <w:szCs w:val="20"/>
          <w:lang w:val="en-US"/>
        </w:rPr>
        <w:t>,</w:t>
      </w:r>
      <w:r w:rsidR="0097736F">
        <w:rPr>
          <w:color w:val="000000"/>
          <w:sz w:val="20"/>
          <w:szCs w:val="20"/>
          <w:lang w:val="en-US"/>
        </w:rPr>
        <w:t xml:space="preserve"> </w:t>
      </w:r>
      <w:r w:rsidR="00D5167E">
        <w:rPr>
          <w:color w:val="000000"/>
          <w:sz w:val="20"/>
          <w:szCs w:val="20"/>
          <w:lang w:val="en-US"/>
        </w:rPr>
        <w:t>i</w:t>
      </w:r>
      <w:r w:rsidR="00F71A0B">
        <w:rPr>
          <w:color w:val="000000"/>
          <w:sz w:val="20"/>
          <w:szCs w:val="20"/>
          <w:lang w:val="en-US"/>
        </w:rPr>
        <w:t xml:space="preserve">f multiple PRACH transmissions </w:t>
      </w:r>
      <w:r w:rsidR="00D5167E">
        <w:rPr>
          <w:color w:val="000000"/>
          <w:sz w:val="20"/>
          <w:szCs w:val="20"/>
          <w:lang w:val="en-US"/>
        </w:rPr>
        <w:t>can be</w:t>
      </w:r>
      <w:r w:rsidR="00F71A0B">
        <w:rPr>
          <w:color w:val="000000"/>
          <w:sz w:val="20"/>
          <w:szCs w:val="20"/>
          <w:lang w:val="en-US"/>
        </w:rPr>
        <w:t xml:space="preserve"> finished within an association pattern period, </w:t>
      </w:r>
      <w:r w:rsidR="00D5167E">
        <w:rPr>
          <w:color w:val="000000"/>
          <w:sz w:val="20"/>
          <w:szCs w:val="20"/>
          <w:lang w:val="en-US"/>
        </w:rPr>
        <w:t xml:space="preserve">then the first PRACH transmission will always start at the beginning of association pattern period. This makes </w:t>
      </w:r>
      <w:proofErr w:type="spellStart"/>
      <w:r w:rsidR="00F71A0B">
        <w:rPr>
          <w:color w:val="000000"/>
          <w:sz w:val="20"/>
          <w:szCs w:val="20"/>
          <w:lang w:val="en-US"/>
        </w:rPr>
        <w:t>gNB</w:t>
      </w:r>
      <w:proofErr w:type="spellEnd"/>
      <w:r w:rsidR="00F71A0B">
        <w:rPr>
          <w:color w:val="000000"/>
          <w:sz w:val="20"/>
          <w:szCs w:val="20"/>
          <w:lang w:val="en-US"/>
        </w:rPr>
        <w:t xml:space="preserve"> and UE</w:t>
      </w:r>
      <w:r w:rsidR="00D5167E">
        <w:rPr>
          <w:color w:val="000000"/>
          <w:sz w:val="20"/>
          <w:szCs w:val="20"/>
          <w:lang w:val="en-US"/>
        </w:rPr>
        <w:t xml:space="preserve"> implementation easier to identify the first PRACH transmission.</w:t>
      </w:r>
      <w:r w:rsidR="00E23705">
        <w:rPr>
          <w:color w:val="000000"/>
          <w:sz w:val="20"/>
          <w:szCs w:val="20"/>
          <w:lang w:val="en-US"/>
        </w:rPr>
        <w:t xml:space="preserve"> </w:t>
      </w:r>
      <w:r w:rsidR="002B6CBB">
        <w:rPr>
          <w:color w:val="000000"/>
          <w:sz w:val="20"/>
          <w:szCs w:val="20"/>
          <w:lang w:val="en-US"/>
        </w:rPr>
        <w:t xml:space="preserve">In this way, the </w:t>
      </w:r>
      <w:r w:rsidR="00E23705">
        <w:rPr>
          <w:color w:val="000000"/>
          <w:sz w:val="20"/>
          <w:szCs w:val="20"/>
          <w:lang w:val="en-US"/>
        </w:rPr>
        <w:t xml:space="preserve">first PRACH transmission or </w:t>
      </w:r>
      <w:r w:rsidR="002B6CBB">
        <w:rPr>
          <w:color w:val="000000"/>
          <w:sz w:val="20"/>
          <w:szCs w:val="20"/>
          <w:lang w:val="en-US"/>
        </w:rPr>
        <w:t xml:space="preserve">starting RO offset </w:t>
      </w:r>
      <w:r w:rsidR="00E23705">
        <w:rPr>
          <w:color w:val="000000"/>
          <w:sz w:val="20"/>
          <w:szCs w:val="20"/>
          <w:lang w:val="en-US"/>
        </w:rPr>
        <w:t xml:space="preserve">can be derived from association pattern period, </w:t>
      </w:r>
      <w:r w:rsidR="00C454EB">
        <w:rPr>
          <w:color w:val="000000"/>
          <w:sz w:val="20"/>
          <w:szCs w:val="20"/>
          <w:lang w:val="en-US"/>
        </w:rPr>
        <w:t>the offset</w:t>
      </w:r>
      <w:r w:rsidR="00E23705">
        <w:rPr>
          <w:color w:val="000000"/>
          <w:sz w:val="20"/>
          <w:szCs w:val="20"/>
          <w:lang w:val="en-US"/>
        </w:rPr>
        <w:t xml:space="preserve"> is </w:t>
      </w:r>
      <w:r w:rsidR="002B6CBB">
        <w:rPr>
          <w:color w:val="000000"/>
          <w:sz w:val="20"/>
          <w:szCs w:val="20"/>
          <w:lang w:val="en-US"/>
        </w:rPr>
        <w:t xml:space="preserve">relative to SFN=0 </w:t>
      </w:r>
      <w:r w:rsidR="00C454EB">
        <w:rPr>
          <w:color w:val="000000"/>
          <w:sz w:val="20"/>
          <w:szCs w:val="20"/>
          <w:lang w:val="en-US"/>
        </w:rPr>
        <w:t xml:space="preserve">and </w:t>
      </w:r>
      <w:r w:rsidR="002B6CBB">
        <w:rPr>
          <w:color w:val="000000"/>
          <w:sz w:val="20"/>
          <w:szCs w:val="20"/>
          <w:lang w:val="en-US"/>
        </w:rPr>
        <w:t xml:space="preserve">could be zero or multiple of association pattern period. To save the overhead for PRACH repetition, the starting RO periodicity can </w:t>
      </w:r>
      <w:r w:rsidR="00C11548">
        <w:rPr>
          <w:color w:val="000000"/>
          <w:sz w:val="20"/>
          <w:szCs w:val="20"/>
          <w:lang w:val="en-US"/>
        </w:rPr>
        <w:t>be configured with multiple association pattern periods</w:t>
      </w:r>
      <w:r w:rsidR="002B6CBB">
        <w:rPr>
          <w:color w:val="000000"/>
          <w:sz w:val="20"/>
          <w:szCs w:val="20"/>
          <w:lang w:val="en-US"/>
        </w:rPr>
        <w:t>. An example of PRACH repetition configuration is showing in Figure 1.</w:t>
      </w:r>
    </w:p>
    <w:p w14:paraId="4FA1304D" w14:textId="77777777" w:rsidR="002B6CBB" w:rsidRDefault="002B6CBB" w:rsidP="002B6CBB">
      <w:pPr>
        <w:spacing w:before="120" w:after="120"/>
        <w:ind w:left="72"/>
        <w:jc w:val="center"/>
        <w:rPr>
          <w:color w:val="000000"/>
          <w:sz w:val="20"/>
          <w:szCs w:val="20"/>
        </w:rPr>
      </w:pPr>
      <w:r w:rsidRPr="00400039">
        <w:rPr>
          <w:noProof/>
          <w:color w:val="000000"/>
          <w:sz w:val="20"/>
          <w:szCs w:val="20"/>
        </w:rPr>
        <w:drawing>
          <wp:inline distT="0" distB="0" distL="0" distR="0" wp14:anchorId="680360DF" wp14:editId="64A82C57">
            <wp:extent cx="3997234" cy="712859"/>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62028" cy="724414"/>
                    </a:xfrm>
                    <a:prstGeom prst="rect">
                      <a:avLst/>
                    </a:prstGeom>
                  </pic:spPr>
                </pic:pic>
              </a:graphicData>
            </a:graphic>
          </wp:inline>
        </w:drawing>
      </w:r>
    </w:p>
    <w:p w14:paraId="75C6D5C2" w14:textId="77777777" w:rsidR="002B6CBB" w:rsidRPr="008C6AC6" w:rsidRDefault="002B6CBB" w:rsidP="002B6CBB">
      <w:pPr>
        <w:spacing w:before="120" w:after="120"/>
        <w:ind w:left="72"/>
        <w:jc w:val="center"/>
        <w:rPr>
          <w:color w:val="000000"/>
          <w:sz w:val="20"/>
          <w:szCs w:val="20"/>
          <w:lang w:val="en-US"/>
        </w:rPr>
      </w:pPr>
      <w:r>
        <w:rPr>
          <w:color w:val="000000"/>
          <w:sz w:val="20"/>
          <w:szCs w:val="20"/>
          <w:lang w:val="en-US"/>
        </w:rPr>
        <w:t>Figure1: PRACH repetition configuration</w:t>
      </w:r>
    </w:p>
    <w:p w14:paraId="1D371C7C" w14:textId="10115E77" w:rsidR="00E23705" w:rsidRDefault="00E23705" w:rsidP="009E0FFF">
      <w:pPr>
        <w:spacing w:before="120" w:after="120"/>
        <w:rPr>
          <w:b/>
          <w:bCs/>
          <w:color w:val="000000"/>
          <w:sz w:val="20"/>
          <w:szCs w:val="20"/>
          <w:lang w:val="en-US"/>
        </w:rPr>
      </w:pPr>
      <w:r w:rsidRPr="00D93085">
        <w:rPr>
          <w:b/>
          <w:bCs/>
          <w:color w:val="000000"/>
          <w:sz w:val="20"/>
          <w:szCs w:val="20"/>
          <w:lang w:val="en-US"/>
        </w:rPr>
        <w:t>Proposal</w:t>
      </w:r>
      <w:r>
        <w:rPr>
          <w:b/>
          <w:bCs/>
          <w:color w:val="000000"/>
          <w:sz w:val="20"/>
          <w:szCs w:val="20"/>
          <w:lang w:val="en-US"/>
        </w:rPr>
        <w:t xml:space="preserve"> 4</w:t>
      </w:r>
      <w:r w:rsidRPr="00D93085">
        <w:rPr>
          <w:b/>
          <w:bCs/>
          <w:color w:val="000000"/>
          <w:sz w:val="20"/>
          <w:szCs w:val="20"/>
          <w:lang w:val="en-US"/>
        </w:rPr>
        <w:t xml:space="preserve">: </w:t>
      </w:r>
      <w:r>
        <w:rPr>
          <w:b/>
          <w:bCs/>
          <w:color w:val="000000"/>
          <w:sz w:val="20"/>
          <w:szCs w:val="20"/>
          <w:lang w:val="en-US"/>
        </w:rPr>
        <w:t>M</w:t>
      </w:r>
      <w:r w:rsidRPr="00707401">
        <w:rPr>
          <w:b/>
          <w:bCs/>
          <w:color w:val="000000"/>
          <w:sz w:val="20"/>
          <w:szCs w:val="20"/>
          <w:lang w:val="en-US"/>
        </w:rPr>
        <w:t>ultiple PRACH transmissions with same Tx beam</w:t>
      </w:r>
      <w:r w:rsidRPr="00D93085">
        <w:rPr>
          <w:b/>
          <w:bCs/>
          <w:color w:val="000000"/>
          <w:sz w:val="20"/>
          <w:szCs w:val="20"/>
          <w:lang w:val="en-US"/>
        </w:rPr>
        <w:t xml:space="preserve"> </w:t>
      </w:r>
      <w:r>
        <w:rPr>
          <w:rFonts w:hint="eastAsia"/>
          <w:b/>
          <w:bCs/>
          <w:color w:val="000000"/>
          <w:sz w:val="20"/>
          <w:szCs w:val="20"/>
          <w:lang w:val="en-US"/>
        </w:rPr>
        <w:t>are</w:t>
      </w:r>
      <w:r>
        <w:rPr>
          <w:b/>
          <w:bCs/>
          <w:color w:val="000000"/>
          <w:sz w:val="20"/>
          <w:szCs w:val="20"/>
          <w:lang w:val="en-US"/>
        </w:rPr>
        <w:t xml:space="preserve"> </w:t>
      </w:r>
      <w:r>
        <w:rPr>
          <w:rFonts w:hint="eastAsia"/>
          <w:b/>
          <w:bCs/>
          <w:color w:val="000000"/>
          <w:sz w:val="20"/>
          <w:szCs w:val="20"/>
          <w:lang w:val="en-US"/>
        </w:rPr>
        <w:t>complete</w:t>
      </w:r>
      <w:r>
        <w:rPr>
          <w:b/>
          <w:bCs/>
          <w:color w:val="000000"/>
          <w:sz w:val="20"/>
          <w:szCs w:val="20"/>
          <w:lang w:val="en-US"/>
        </w:rPr>
        <w:t xml:space="preserve"> </w:t>
      </w:r>
      <w:r w:rsidRPr="00D93085">
        <w:rPr>
          <w:b/>
          <w:bCs/>
          <w:color w:val="000000"/>
          <w:sz w:val="20"/>
          <w:szCs w:val="20"/>
          <w:lang w:val="en-US"/>
        </w:rPr>
        <w:t>within an association pattern period</w:t>
      </w:r>
      <w:r>
        <w:rPr>
          <w:b/>
          <w:bCs/>
          <w:color w:val="000000"/>
          <w:sz w:val="20"/>
          <w:szCs w:val="20"/>
          <w:lang w:val="en-US"/>
        </w:rPr>
        <w:t>.</w:t>
      </w:r>
    </w:p>
    <w:p w14:paraId="2962D547" w14:textId="5C8E87A1" w:rsidR="007D0159" w:rsidRDefault="009E0FFF" w:rsidP="009E0FFF">
      <w:pPr>
        <w:spacing w:before="120" w:after="120"/>
        <w:rPr>
          <w:b/>
          <w:bCs/>
          <w:color w:val="000000"/>
          <w:sz w:val="20"/>
          <w:szCs w:val="20"/>
          <w:lang w:val="en-US"/>
        </w:rPr>
      </w:pPr>
      <w:r w:rsidRPr="009E0FFF">
        <w:rPr>
          <w:b/>
          <w:bCs/>
          <w:color w:val="000000"/>
          <w:sz w:val="20"/>
          <w:szCs w:val="20"/>
          <w:lang w:val="en-US"/>
        </w:rPr>
        <w:t xml:space="preserve">Proposal </w:t>
      </w:r>
      <w:r w:rsidR="00376F22">
        <w:rPr>
          <w:b/>
          <w:bCs/>
          <w:color w:val="000000"/>
          <w:sz w:val="20"/>
          <w:szCs w:val="20"/>
          <w:lang w:val="en-US"/>
        </w:rPr>
        <w:t>5</w:t>
      </w:r>
      <w:r w:rsidRPr="009E0FFF">
        <w:rPr>
          <w:b/>
          <w:bCs/>
          <w:color w:val="000000"/>
          <w:sz w:val="20"/>
          <w:szCs w:val="20"/>
          <w:lang w:val="en-US"/>
        </w:rPr>
        <w:t xml:space="preserve">: </w:t>
      </w:r>
      <w:proofErr w:type="spellStart"/>
      <w:r w:rsidRPr="0025150B">
        <w:rPr>
          <w:b/>
          <w:bCs/>
          <w:color w:val="000000"/>
          <w:sz w:val="20"/>
          <w:szCs w:val="20"/>
          <w:lang w:val="en-US"/>
        </w:rPr>
        <w:t>eMTC</w:t>
      </w:r>
      <w:proofErr w:type="spellEnd"/>
      <w:r w:rsidRPr="0025150B">
        <w:rPr>
          <w:b/>
          <w:bCs/>
          <w:color w:val="000000"/>
          <w:sz w:val="20"/>
          <w:szCs w:val="20"/>
          <w:lang w:val="en-US"/>
        </w:rPr>
        <w:t xml:space="preserve"> defined PRACH repetition mechanism can be the starting point for NR multiple PRACH transmission</w:t>
      </w:r>
      <w:r w:rsidR="00E67691">
        <w:rPr>
          <w:b/>
          <w:bCs/>
          <w:color w:val="000000"/>
          <w:sz w:val="20"/>
          <w:szCs w:val="20"/>
          <w:lang w:val="en-US"/>
        </w:rPr>
        <w:t>s</w:t>
      </w:r>
      <w:r w:rsidRPr="0025150B">
        <w:rPr>
          <w:b/>
          <w:bCs/>
          <w:color w:val="000000"/>
          <w:sz w:val="20"/>
          <w:szCs w:val="20"/>
          <w:lang w:val="en-US"/>
        </w:rPr>
        <w:t xml:space="preserve"> with same beam, </w:t>
      </w:r>
      <w:r w:rsidR="007D0159" w:rsidRPr="007D0159">
        <w:rPr>
          <w:b/>
          <w:bCs/>
          <w:color w:val="000000"/>
          <w:sz w:val="20"/>
          <w:szCs w:val="20"/>
          <w:lang w:val="en-US"/>
        </w:rPr>
        <w:t>i.e., defining the periodicity of starting RO and the starting RO offset</w:t>
      </w:r>
      <w:r w:rsidR="00D831CC">
        <w:rPr>
          <w:b/>
          <w:bCs/>
          <w:color w:val="000000"/>
          <w:sz w:val="20"/>
          <w:szCs w:val="20"/>
          <w:lang w:val="en-US"/>
        </w:rPr>
        <w:t>.</w:t>
      </w:r>
      <w:r w:rsidRPr="0025150B">
        <w:rPr>
          <w:b/>
          <w:bCs/>
          <w:color w:val="000000"/>
          <w:sz w:val="20"/>
          <w:szCs w:val="20"/>
          <w:lang w:val="en-US"/>
        </w:rPr>
        <w:t xml:space="preserve">  </w:t>
      </w:r>
    </w:p>
    <w:p w14:paraId="7BC9E563" w14:textId="1DEE4B63" w:rsidR="00F233C9" w:rsidRDefault="009E0FFF" w:rsidP="000C074D">
      <w:pPr>
        <w:spacing w:before="120" w:after="120"/>
        <w:rPr>
          <w:color w:val="000000"/>
          <w:sz w:val="20"/>
          <w:szCs w:val="20"/>
          <w:lang w:val="en-US"/>
        </w:rPr>
      </w:pPr>
      <w:r>
        <w:rPr>
          <w:color w:val="000000"/>
          <w:sz w:val="20"/>
          <w:szCs w:val="20"/>
          <w:lang w:val="en-US"/>
        </w:rPr>
        <w:t>If the PRACH repetition is supported, then PRACH frequency hopping can be supported as well to get the frequency domain diversity gain, and the</w:t>
      </w:r>
      <w:r w:rsidR="008C6AC6">
        <w:rPr>
          <w:color w:val="000000"/>
          <w:sz w:val="20"/>
          <w:szCs w:val="20"/>
          <w:lang w:val="en-US"/>
        </w:rPr>
        <w:t xml:space="preserve"> required PRACH</w:t>
      </w:r>
      <w:r>
        <w:rPr>
          <w:color w:val="000000"/>
          <w:sz w:val="20"/>
          <w:szCs w:val="20"/>
          <w:lang w:val="en-US"/>
        </w:rPr>
        <w:t xml:space="preserve"> repetition number can be reduced in some extend.</w:t>
      </w:r>
      <w:r w:rsidR="008C6AC6">
        <w:rPr>
          <w:color w:val="000000"/>
          <w:sz w:val="20"/>
          <w:szCs w:val="20"/>
          <w:lang w:val="en-US"/>
        </w:rPr>
        <w:t xml:space="preserve"> The PRACH frequency can be cell specific enabled/disabled.</w:t>
      </w:r>
      <w:r w:rsidR="0018057A">
        <w:rPr>
          <w:color w:val="000000"/>
          <w:sz w:val="20"/>
          <w:szCs w:val="20"/>
          <w:lang w:val="en-US"/>
        </w:rPr>
        <w:t xml:space="preserve"> The frequency hopping interval can be subframe level or radio frame level, which can be configured according to the PRACH format. The frequency offset can be configured </w:t>
      </w:r>
      <w:r w:rsidR="007D2E8D">
        <w:rPr>
          <w:color w:val="000000"/>
          <w:sz w:val="20"/>
          <w:szCs w:val="20"/>
          <w:lang w:val="en-US"/>
        </w:rPr>
        <w:t xml:space="preserve">in the initial BWP </w:t>
      </w:r>
      <w:r w:rsidR="0018057A">
        <w:rPr>
          <w:color w:val="000000"/>
          <w:sz w:val="20"/>
          <w:szCs w:val="20"/>
          <w:lang w:val="en-US"/>
        </w:rPr>
        <w:t>as well.</w:t>
      </w:r>
    </w:p>
    <w:p w14:paraId="27736EAB" w14:textId="27DD9AC8" w:rsidR="009E0FFF" w:rsidRPr="007D76C2" w:rsidRDefault="009E0FFF" w:rsidP="000C074D">
      <w:pPr>
        <w:spacing w:before="120" w:after="120"/>
        <w:rPr>
          <w:b/>
          <w:bCs/>
          <w:color w:val="000000"/>
          <w:sz w:val="20"/>
          <w:szCs w:val="20"/>
          <w:lang w:val="en-US"/>
        </w:rPr>
      </w:pPr>
      <w:r w:rsidRPr="007D76C2">
        <w:rPr>
          <w:b/>
          <w:bCs/>
          <w:color w:val="000000"/>
          <w:sz w:val="20"/>
          <w:szCs w:val="20"/>
          <w:lang w:val="en-US"/>
        </w:rPr>
        <w:lastRenderedPageBreak/>
        <w:t xml:space="preserve">Proposal </w:t>
      </w:r>
      <w:r w:rsidR="00376F22">
        <w:rPr>
          <w:b/>
          <w:bCs/>
          <w:color w:val="000000"/>
          <w:sz w:val="20"/>
          <w:szCs w:val="20"/>
          <w:lang w:val="en-US"/>
        </w:rPr>
        <w:t>6</w:t>
      </w:r>
      <w:r w:rsidR="00E67691">
        <w:rPr>
          <w:b/>
          <w:bCs/>
          <w:color w:val="000000"/>
          <w:sz w:val="20"/>
          <w:szCs w:val="20"/>
          <w:lang w:val="en-US"/>
        </w:rPr>
        <w:t>:</w:t>
      </w:r>
      <w:r w:rsidRPr="007D76C2">
        <w:rPr>
          <w:b/>
          <w:bCs/>
          <w:color w:val="000000"/>
          <w:sz w:val="20"/>
          <w:szCs w:val="20"/>
          <w:lang w:val="en-US"/>
        </w:rPr>
        <w:t xml:space="preserve"> </w:t>
      </w:r>
      <w:r w:rsidR="007D76C2" w:rsidRPr="007D76C2">
        <w:rPr>
          <w:b/>
          <w:bCs/>
          <w:color w:val="000000"/>
          <w:sz w:val="20"/>
          <w:szCs w:val="20"/>
          <w:lang w:val="en-US"/>
        </w:rPr>
        <w:t xml:space="preserve">RAN1 to consider </w:t>
      </w:r>
      <w:r w:rsidR="009F5F5C" w:rsidRPr="007D76C2">
        <w:rPr>
          <w:b/>
          <w:bCs/>
          <w:color w:val="000000"/>
          <w:sz w:val="20"/>
          <w:szCs w:val="20"/>
          <w:lang w:val="en-US"/>
        </w:rPr>
        <w:t>supporting</w:t>
      </w:r>
      <w:r w:rsidR="007D76C2" w:rsidRPr="007D76C2">
        <w:rPr>
          <w:b/>
          <w:bCs/>
          <w:color w:val="000000"/>
          <w:sz w:val="20"/>
          <w:szCs w:val="20"/>
          <w:lang w:val="en-US"/>
        </w:rPr>
        <w:t xml:space="preserve"> </w:t>
      </w:r>
      <w:r w:rsidRPr="007D76C2">
        <w:rPr>
          <w:b/>
          <w:bCs/>
          <w:color w:val="000000"/>
          <w:sz w:val="20"/>
          <w:szCs w:val="20"/>
          <w:lang w:val="en-US"/>
        </w:rPr>
        <w:t>PRACH frequency hopping</w:t>
      </w:r>
      <w:r w:rsidR="007D76C2" w:rsidRPr="007D76C2">
        <w:rPr>
          <w:b/>
          <w:bCs/>
          <w:color w:val="000000"/>
          <w:sz w:val="20"/>
          <w:szCs w:val="20"/>
          <w:lang w:val="en-US"/>
        </w:rPr>
        <w:t>.</w:t>
      </w:r>
    </w:p>
    <w:p w14:paraId="70D0257D" w14:textId="7EBD46EB" w:rsidR="00706541" w:rsidRDefault="00384583" w:rsidP="00A575F5">
      <w:pPr>
        <w:spacing w:before="120" w:after="120"/>
        <w:rPr>
          <w:color w:val="000000"/>
          <w:sz w:val="20"/>
          <w:szCs w:val="20"/>
          <w:lang w:val="en-US"/>
        </w:rPr>
      </w:pPr>
      <w:r>
        <w:rPr>
          <w:color w:val="000000"/>
          <w:sz w:val="20"/>
          <w:szCs w:val="20"/>
          <w:lang w:val="en-US"/>
        </w:rPr>
        <w:t xml:space="preserve">According to last meeting agreements, one remaining issue is whether allow </w:t>
      </w:r>
      <w:proofErr w:type="spellStart"/>
      <w:r>
        <w:rPr>
          <w:color w:val="000000"/>
          <w:sz w:val="20"/>
          <w:szCs w:val="20"/>
          <w:lang w:val="en-US"/>
        </w:rPr>
        <w:t>gNB</w:t>
      </w:r>
      <w:proofErr w:type="spellEnd"/>
      <w:r>
        <w:rPr>
          <w:color w:val="000000"/>
          <w:sz w:val="20"/>
          <w:szCs w:val="20"/>
          <w:lang w:val="en-US"/>
        </w:rPr>
        <w:t xml:space="preserve"> configure multiple PRACH repetition numbers</w:t>
      </w:r>
      <w:r w:rsidR="00A575F5">
        <w:rPr>
          <w:color w:val="000000"/>
          <w:sz w:val="20"/>
          <w:szCs w:val="20"/>
          <w:lang w:val="en-US"/>
        </w:rPr>
        <w:t xml:space="preserve">, i.e., for Option 1, </w:t>
      </w:r>
      <w:proofErr w:type="spellStart"/>
      <w:r w:rsidR="00A575F5">
        <w:rPr>
          <w:color w:val="000000"/>
          <w:sz w:val="20"/>
          <w:szCs w:val="20"/>
          <w:lang w:val="en-US"/>
        </w:rPr>
        <w:t>gNB</w:t>
      </w:r>
      <w:proofErr w:type="spellEnd"/>
      <w:r w:rsidR="00A575F5">
        <w:rPr>
          <w:color w:val="000000"/>
          <w:sz w:val="20"/>
          <w:szCs w:val="20"/>
          <w:lang w:val="en-US"/>
        </w:rPr>
        <w:t xml:space="preserve"> can only configure one repetition number; for Option 2, </w:t>
      </w:r>
      <w:proofErr w:type="spellStart"/>
      <w:r w:rsidR="00A575F5">
        <w:rPr>
          <w:color w:val="000000"/>
          <w:sz w:val="20"/>
          <w:szCs w:val="20"/>
          <w:lang w:val="en-US"/>
        </w:rPr>
        <w:t>gNB</w:t>
      </w:r>
      <w:proofErr w:type="spellEnd"/>
      <w:r w:rsidR="00A575F5">
        <w:rPr>
          <w:color w:val="000000"/>
          <w:sz w:val="20"/>
          <w:szCs w:val="20"/>
          <w:lang w:val="en-US"/>
        </w:rPr>
        <w:t xml:space="preserve"> can configure one or multiple repetition numbers.</w:t>
      </w:r>
      <w:r w:rsidR="00706541">
        <w:rPr>
          <w:color w:val="000000"/>
          <w:sz w:val="20"/>
          <w:szCs w:val="20"/>
          <w:lang w:val="en-US"/>
        </w:rPr>
        <w:t xml:space="preserve"> As discussed above, the </w:t>
      </w:r>
      <w:r w:rsidR="00C454EB">
        <w:rPr>
          <w:color w:val="000000"/>
          <w:sz w:val="20"/>
          <w:szCs w:val="20"/>
          <w:lang w:val="en-US"/>
        </w:rPr>
        <w:t xml:space="preserve">maximum </w:t>
      </w:r>
      <w:r w:rsidR="00706541">
        <w:rPr>
          <w:color w:val="000000"/>
          <w:sz w:val="20"/>
          <w:szCs w:val="20"/>
          <w:lang w:val="en-US"/>
        </w:rPr>
        <w:t>PRACH repetition number could be up to 8. If only one repetition number is configured</w:t>
      </w:r>
      <w:r w:rsidR="008406A0">
        <w:rPr>
          <w:color w:val="000000"/>
          <w:sz w:val="20"/>
          <w:szCs w:val="20"/>
          <w:lang w:val="en-US"/>
        </w:rPr>
        <w:t xml:space="preserve"> by</w:t>
      </w:r>
      <w:r w:rsidR="00203624">
        <w:rPr>
          <w:color w:val="000000"/>
          <w:sz w:val="20"/>
          <w:szCs w:val="20"/>
          <w:lang w:val="en-US"/>
        </w:rPr>
        <w:t xml:space="preserve"> </w:t>
      </w:r>
      <w:r w:rsidR="008406A0">
        <w:rPr>
          <w:color w:val="000000"/>
          <w:sz w:val="20"/>
          <w:szCs w:val="20"/>
          <w:lang w:val="en-US"/>
        </w:rPr>
        <w:t>considering the</w:t>
      </w:r>
      <w:r w:rsidR="00203624">
        <w:rPr>
          <w:color w:val="000000"/>
          <w:sz w:val="20"/>
          <w:szCs w:val="20"/>
          <w:lang w:val="en-US"/>
        </w:rPr>
        <w:t xml:space="preserve"> UE with the worst coverage, but the RSRP threshold for PRACH repetition is configured according to cell planning</w:t>
      </w:r>
      <w:r w:rsidR="008406A0">
        <w:rPr>
          <w:color w:val="000000"/>
          <w:sz w:val="20"/>
          <w:szCs w:val="20"/>
          <w:lang w:val="en-US"/>
        </w:rPr>
        <w:t>, i.e., considering the UE in the cell edge. This mismatch between maximum repetition number and RSRP threshold will cause all the coverage extension UEs transmission with the maximum repetition.</w:t>
      </w:r>
      <w:r w:rsidR="00203624">
        <w:rPr>
          <w:color w:val="000000"/>
          <w:sz w:val="20"/>
          <w:szCs w:val="20"/>
          <w:lang w:val="en-US"/>
        </w:rPr>
        <w:t xml:space="preserve"> It’s</w:t>
      </w:r>
      <w:r w:rsidR="00D84982">
        <w:rPr>
          <w:color w:val="000000"/>
          <w:sz w:val="20"/>
          <w:szCs w:val="20"/>
          <w:lang w:val="en-US"/>
        </w:rPr>
        <w:t xml:space="preserve"> unnecessary </w:t>
      </w:r>
      <w:r w:rsidR="008406A0">
        <w:rPr>
          <w:color w:val="000000"/>
          <w:sz w:val="20"/>
          <w:szCs w:val="20"/>
          <w:lang w:val="en-US"/>
        </w:rPr>
        <w:t>increasing</w:t>
      </w:r>
      <w:r w:rsidR="00D84982">
        <w:rPr>
          <w:color w:val="000000"/>
          <w:sz w:val="20"/>
          <w:szCs w:val="20"/>
          <w:lang w:val="en-US"/>
        </w:rPr>
        <w:t xml:space="preserve"> the UE power consumption. If multiple PRACH coverage enhancement level</w:t>
      </w:r>
      <w:r w:rsidR="00F5373E">
        <w:rPr>
          <w:color w:val="000000"/>
          <w:sz w:val="20"/>
          <w:szCs w:val="20"/>
          <w:lang w:val="en-US"/>
        </w:rPr>
        <w:t>s</w:t>
      </w:r>
      <w:r w:rsidR="00D84982">
        <w:rPr>
          <w:color w:val="000000"/>
          <w:sz w:val="20"/>
          <w:szCs w:val="20"/>
          <w:lang w:val="en-US"/>
        </w:rPr>
        <w:t xml:space="preserve"> </w:t>
      </w:r>
      <w:r w:rsidR="00F5373E">
        <w:rPr>
          <w:color w:val="000000"/>
          <w:sz w:val="20"/>
          <w:szCs w:val="20"/>
          <w:lang w:val="en-US"/>
        </w:rPr>
        <w:t>are</w:t>
      </w:r>
      <w:r w:rsidR="00D84982">
        <w:rPr>
          <w:color w:val="000000"/>
          <w:sz w:val="20"/>
          <w:szCs w:val="20"/>
          <w:lang w:val="en-US"/>
        </w:rPr>
        <w:t xml:space="preserve"> supported, the UE could select the right PRACH repetition numbers according to configured RSRP measurement threshold</w:t>
      </w:r>
      <w:r w:rsidR="00F5373E">
        <w:rPr>
          <w:color w:val="000000"/>
          <w:sz w:val="20"/>
          <w:szCs w:val="20"/>
          <w:lang w:val="en-US"/>
        </w:rPr>
        <w:t xml:space="preserve"> for each repetition level</w:t>
      </w:r>
      <w:r w:rsidR="00D84982">
        <w:rPr>
          <w:color w:val="000000"/>
          <w:sz w:val="20"/>
          <w:szCs w:val="20"/>
          <w:lang w:val="en-US"/>
        </w:rPr>
        <w:t>.</w:t>
      </w:r>
      <w:r w:rsidR="00F5373E">
        <w:rPr>
          <w:color w:val="000000"/>
          <w:sz w:val="20"/>
          <w:szCs w:val="20"/>
          <w:lang w:val="en-US"/>
        </w:rPr>
        <w:t xml:space="preserve"> In addition,</w:t>
      </w:r>
      <w:r w:rsidR="00D84982">
        <w:rPr>
          <w:color w:val="000000"/>
          <w:sz w:val="20"/>
          <w:szCs w:val="20"/>
          <w:lang w:val="en-US"/>
        </w:rPr>
        <w:t xml:space="preserve"> </w:t>
      </w:r>
      <w:r w:rsidR="00A575F5">
        <w:rPr>
          <w:color w:val="000000"/>
          <w:sz w:val="20"/>
          <w:szCs w:val="20"/>
          <w:lang w:val="en-US"/>
        </w:rPr>
        <w:t xml:space="preserve">the Option 2 provides the flexibility to network, </w:t>
      </w:r>
      <w:r w:rsidR="00F5373E">
        <w:rPr>
          <w:color w:val="000000"/>
          <w:sz w:val="20"/>
          <w:szCs w:val="20"/>
          <w:lang w:val="en-US"/>
        </w:rPr>
        <w:t>i</w:t>
      </w:r>
      <w:r w:rsidR="00D84982">
        <w:rPr>
          <w:color w:val="000000"/>
          <w:sz w:val="20"/>
          <w:szCs w:val="20"/>
          <w:lang w:val="en-US"/>
        </w:rPr>
        <w:t xml:space="preserve">t’s up to </w:t>
      </w:r>
      <w:proofErr w:type="spellStart"/>
      <w:r w:rsidR="00D84982">
        <w:rPr>
          <w:color w:val="000000"/>
          <w:sz w:val="20"/>
          <w:szCs w:val="20"/>
          <w:lang w:val="en-US"/>
        </w:rPr>
        <w:t>gNB</w:t>
      </w:r>
      <w:proofErr w:type="spellEnd"/>
      <w:r w:rsidR="00D84982">
        <w:rPr>
          <w:color w:val="000000"/>
          <w:sz w:val="20"/>
          <w:szCs w:val="20"/>
          <w:lang w:val="en-US"/>
        </w:rPr>
        <w:t xml:space="preserve"> to configured single PRACH repetition level or multiple PRACH repetition levels.</w:t>
      </w:r>
    </w:p>
    <w:p w14:paraId="7E5C29AE" w14:textId="6F98EA88" w:rsidR="00300D05" w:rsidRDefault="00D84982" w:rsidP="007D76C2">
      <w:pPr>
        <w:spacing w:before="120" w:after="120"/>
        <w:rPr>
          <w:b/>
          <w:bCs/>
          <w:color w:val="000000"/>
          <w:sz w:val="20"/>
          <w:szCs w:val="20"/>
          <w:lang w:val="en-US"/>
        </w:rPr>
      </w:pPr>
      <w:r w:rsidRPr="00FA0628">
        <w:rPr>
          <w:b/>
          <w:bCs/>
          <w:color w:val="000000"/>
          <w:sz w:val="20"/>
          <w:szCs w:val="20"/>
          <w:lang w:val="en-US"/>
        </w:rPr>
        <w:t xml:space="preserve">Proposal </w:t>
      </w:r>
      <w:r w:rsidR="00376F22">
        <w:rPr>
          <w:b/>
          <w:bCs/>
          <w:color w:val="000000"/>
          <w:sz w:val="20"/>
          <w:szCs w:val="20"/>
          <w:lang w:val="en-US"/>
        </w:rPr>
        <w:t>7</w:t>
      </w:r>
      <w:r w:rsidRPr="00FA0628">
        <w:rPr>
          <w:b/>
          <w:bCs/>
          <w:color w:val="000000"/>
          <w:sz w:val="20"/>
          <w:szCs w:val="20"/>
          <w:lang w:val="en-US"/>
        </w:rPr>
        <w:t>: Multiple</w:t>
      </w:r>
      <w:r>
        <w:rPr>
          <w:b/>
          <w:bCs/>
          <w:color w:val="000000"/>
          <w:sz w:val="20"/>
          <w:szCs w:val="20"/>
          <w:lang w:val="en-US"/>
        </w:rPr>
        <w:t xml:space="preserve"> PRACH coverage enhancement level</w:t>
      </w:r>
      <w:r w:rsidR="00E42051">
        <w:rPr>
          <w:b/>
          <w:bCs/>
          <w:color w:val="000000"/>
          <w:sz w:val="20"/>
          <w:szCs w:val="20"/>
          <w:lang w:val="en-US"/>
        </w:rPr>
        <w:t>s, i.e., Option 2, are supported</w:t>
      </w:r>
      <w:r>
        <w:rPr>
          <w:b/>
          <w:bCs/>
          <w:color w:val="000000"/>
          <w:sz w:val="20"/>
          <w:szCs w:val="20"/>
          <w:lang w:val="en-US"/>
        </w:rPr>
        <w:t>.</w:t>
      </w:r>
      <w:r w:rsidR="00E42051">
        <w:rPr>
          <w:b/>
          <w:bCs/>
          <w:color w:val="000000"/>
          <w:sz w:val="20"/>
          <w:szCs w:val="20"/>
          <w:lang w:val="en-US"/>
        </w:rPr>
        <w:t xml:space="preserve"> </w:t>
      </w:r>
      <w:r w:rsidR="00E42051" w:rsidRPr="00E42051">
        <w:rPr>
          <w:b/>
          <w:bCs/>
          <w:color w:val="000000"/>
          <w:sz w:val="20"/>
          <w:szCs w:val="20"/>
          <w:lang w:val="en-US"/>
        </w:rPr>
        <w:t>SSB-RSRP threshold is configured for each PRACH repetition level</w:t>
      </w:r>
      <w:bookmarkStart w:id="3" w:name="OLE_LINK1"/>
      <w:bookmarkStart w:id="4" w:name="OLE_LINK2"/>
      <w:r w:rsidR="00F5373E">
        <w:rPr>
          <w:b/>
          <w:bCs/>
          <w:color w:val="000000"/>
          <w:sz w:val="20"/>
          <w:szCs w:val="20"/>
          <w:lang w:val="en-US"/>
        </w:rPr>
        <w:t>.</w:t>
      </w:r>
    </w:p>
    <w:p w14:paraId="7BB83057" w14:textId="5F0152C0" w:rsidR="0098711F" w:rsidRDefault="00251223" w:rsidP="007D76C2">
      <w:pPr>
        <w:spacing w:before="120" w:after="120"/>
        <w:rPr>
          <w:color w:val="000000"/>
          <w:sz w:val="20"/>
          <w:szCs w:val="20"/>
          <w:lang w:val="en-US"/>
        </w:rPr>
      </w:pPr>
      <w:r w:rsidRPr="00251223">
        <w:rPr>
          <w:color w:val="000000"/>
          <w:sz w:val="20"/>
          <w:szCs w:val="20"/>
          <w:lang w:val="en-US"/>
        </w:rPr>
        <w:t>Regarding the RAR monitoring window</w:t>
      </w:r>
      <w:r>
        <w:rPr>
          <w:color w:val="000000"/>
          <w:sz w:val="20"/>
          <w:szCs w:val="20"/>
          <w:lang w:val="en-US"/>
        </w:rPr>
        <w:t xml:space="preserve">, </w:t>
      </w:r>
      <w:r w:rsidR="00465854">
        <w:rPr>
          <w:color w:val="000000"/>
          <w:sz w:val="20"/>
          <w:szCs w:val="20"/>
          <w:lang w:val="en-US"/>
        </w:rPr>
        <w:t xml:space="preserve">two options were discussed in last RAN1 meeting. </w:t>
      </w:r>
      <w:r w:rsidR="0098711F">
        <w:rPr>
          <w:color w:val="000000"/>
          <w:sz w:val="20"/>
          <w:szCs w:val="20"/>
          <w:lang w:val="en-US"/>
        </w:rPr>
        <w:t>T</w:t>
      </w:r>
      <w:r w:rsidR="00465854">
        <w:rPr>
          <w:color w:val="000000"/>
          <w:sz w:val="20"/>
          <w:szCs w:val="20"/>
          <w:lang w:val="en-US"/>
        </w:rPr>
        <w:t xml:space="preserve">he benefit of </w:t>
      </w:r>
      <w:r w:rsidR="0098711F">
        <w:rPr>
          <w:color w:val="000000"/>
          <w:sz w:val="20"/>
          <w:szCs w:val="20"/>
          <w:lang w:val="en-US"/>
        </w:rPr>
        <w:t>O</w:t>
      </w:r>
      <w:r w:rsidR="00465854">
        <w:rPr>
          <w:color w:val="000000"/>
          <w:sz w:val="20"/>
          <w:szCs w:val="20"/>
          <w:lang w:val="en-US"/>
        </w:rPr>
        <w:t>ption</w:t>
      </w:r>
      <w:r w:rsidR="0098711F">
        <w:rPr>
          <w:color w:val="000000"/>
          <w:sz w:val="20"/>
          <w:szCs w:val="20"/>
          <w:lang w:val="en-US"/>
        </w:rPr>
        <w:t xml:space="preserve"> 1 is</w:t>
      </w:r>
      <w:r w:rsidR="00465854">
        <w:rPr>
          <w:color w:val="000000"/>
          <w:sz w:val="20"/>
          <w:szCs w:val="20"/>
          <w:lang w:val="en-US"/>
        </w:rPr>
        <w:t xml:space="preserve"> the PRACH transmission could be early terminated if </w:t>
      </w:r>
      <w:r w:rsidR="0098711F">
        <w:rPr>
          <w:color w:val="000000"/>
          <w:sz w:val="20"/>
          <w:szCs w:val="20"/>
          <w:lang w:val="en-US"/>
        </w:rPr>
        <w:t>PDCCH</w:t>
      </w:r>
      <w:r w:rsidR="00465854">
        <w:rPr>
          <w:color w:val="000000"/>
          <w:sz w:val="20"/>
          <w:szCs w:val="20"/>
          <w:lang w:val="en-US"/>
        </w:rPr>
        <w:t xml:space="preserve"> is correctly detected</w:t>
      </w:r>
      <w:r w:rsidR="0098711F">
        <w:rPr>
          <w:color w:val="000000"/>
          <w:sz w:val="20"/>
          <w:szCs w:val="20"/>
          <w:lang w:val="en-US"/>
        </w:rPr>
        <w:t xml:space="preserve"> with the specific RA-RNTIs. The drawback is UE would monitor each RAR window associated with the transmitted PRACH</w:t>
      </w:r>
      <w:r w:rsidR="002277CF">
        <w:rPr>
          <w:color w:val="000000"/>
          <w:sz w:val="20"/>
          <w:szCs w:val="20"/>
          <w:lang w:val="en-US"/>
        </w:rPr>
        <w:t>, UE would monitor several RAR windows at the same time instance</w:t>
      </w:r>
      <w:r w:rsidR="00A4255E">
        <w:rPr>
          <w:color w:val="000000"/>
          <w:sz w:val="20"/>
          <w:szCs w:val="20"/>
          <w:lang w:val="en-US"/>
        </w:rPr>
        <w:t xml:space="preserve">. For Option 2, </w:t>
      </w:r>
      <w:r w:rsidR="002277CF">
        <w:rPr>
          <w:color w:val="000000"/>
          <w:sz w:val="20"/>
          <w:szCs w:val="20"/>
          <w:lang w:val="en-US"/>
        </w:rPr>
        <w:t xml:space="preserve">UE only start to monitor RAR after the last PRACH transmission. From UE implementation perspective, Option 2 is simpler. As for the latency concern, </w:t>
      </w:r>
      <w:proofErr w:type="spellStart"/>
      <w:r w:rsidR="002277CF">
        <w:rPr>
          <w:color w:val="000000"/>
          <w:sz w:val="20"/>
          <w:szCs w:val="20"/>
          <w:lang w:val="en-US"/>
        </w:rPr>
        <w:t>gNB</w:t>
      </w:r>
      <w:proofErr w:type="spellEnd"/>
      <w:r w:rsidR="002277CF">
        <w:rPr>
          <w:color w:val="000000"/>
          <w:sz w:val="20"/>
          <w:szCs w:val="20"/>
          <w:lang w:val="en-US"/>
        </w:rPr>
        <w:t xml:space="preserve"> can configure the PRACH configuration with more time domain ROs to reduce the latency.</w:t>
      </w:r>
    </w:p>
    <w:p w14:paraId="474030DA" w14:textId="29B1FA5A" w:rsidR="006D1146" w:rsidRDefault="00B66932" w:rsidP="007D76C2">
      <w:pPr>
        <w:spacing w:before="120" w:after="120"/>
        <w:rPr>
          <w:color w:val="000000"/>
          <w:sz w:val="20"/>
          <w:szCs w:val="20"/>
          <w:lang w:val="en-US"/>
        </w:rPr>
      </w:pPr>
      <w:r>
        <w:rPr>
          <w:rFonts w:hint="eastAsia"/>
          <w:color w:val="000000"/>
          <w:sz w:val="20"/>
          <w:szCs w:val="20"/>
          <w:lang w:val="en-US"/>
        </w:rPr>
        <w:t>In</w:t>
      </w:r>
      <w:r>
        <w:rPr>
          <w:color w:val="000000"/>
          <w:sz w:val="20"/>
          <w:szCs w:val="20"/>
          <w:lang w:val="en-US"/>
        </w:rPr>
        <w:t xml:space="preserve"> addition, if only one RAR window is monitored by the UE</w:t>
      </w:r>
      <w:r w:rsidR="00D3474B">
        <w:rPr>
          <w:color w:val="000000"/>
          <w:sz w:val="20"/>
          <w:szCs w:val="20"/>
          <w:lang w:val="en-US"/>
        </w:rPr>
        <w:t xml:space="preserve"> and the </w:t>
      </w:r>
      <w:proofErr w:type="spellStart"/>
      <w:r w:rsidR="00D3474B" w:rsidRPr="00F64AB2">
        <w:rPr>
          <w:i/>
          <w:iCs/>
          <w:color w:val="000000"/>
          <w:sz w:val="20"/>
          <w:szCs w:val="20"/>
          <w:lang w:val="en-US"/>
        </w:rPr>
        <w:t>ra-ResponseWindow</w:t>
      </w:r>
      <w:proofErr w:type="spellEnd"/>
      <w:r w:rsidR="00D3474B" w:rsidRPr="00F64AB2">
        <w:rPr>
          <w:color w:val="000000"/>
          <w:sz w:val="20"/>
          <w:szCs w:val="20"/>
          <w:lang w:val="en-US"/>
        </w:rPr>
        <w:t xml:space="preserve"> </w:t>
      </w:r>
      <w:r w:rsidR="00D3474B">
        <w:rPr>
          <w:color w:val="000000"/>
          <w:sz w:val="20"/>
          <w:szCs w:val="20"/>
          <w:lang w:val="en-US"/>
        </w:rPr>
        <w:t xml:space="preserve">is not extended from 10ms, </w:t>
      </w:r>
      <w:r w:rsidR="00027FCB" w:rsidRPr="00F64AB2">
        <w:rPr>
          <w:color w:val="000000"/>
          <w:sz w:val="20"/>
          <w:szCs w:val="20"/>
          <w:lang w:val="en-US"/>
        </w:rPr>
        <w:t xml:space="preserve">the </w:t>
      </w:r>
      <w:proofErr w:type="spellStart"/>
      <w:r w:rsidR="00027FCB" w:rsidRPr="00F64AB2">
        <w:rPr>
          <w:i/>
          <w:iCs/>
          <w:color w:val="000000"/>
          <w:sz w:val="20"/>
          <w:szCs w:val="20"/>
          <w:lang w:val="en-US"/>
        </w:rPr>
        <w:t>ra-ResponseWindow</w:t>
      </w:r>
      <w:proofErr w:type="spellEnd"/>
      <w:r w:rsidR="00027FCB" w:rsidRPr="00F64AB2">
        <w:rPr>
          <w:color w:val="000000"/>
          <w:sz w:val="20"/>
          <w:szCs w:val="20"/>
          <w:lang w:val="en-US"/>
        </w:rPr>
        <w:t xml:space="preserve"> </w:t>
      </w:r>
      <w:r w:rsidR="00D3474B">
        <w:rPr>
          <w:color w:val="000000"/>
          <w:sz w:val="20"/>
          <w:szCs w:val="20"/>
          <w:lang w:val="en-US"/>
        </w:rPr>
        <w:t>should</w:t>
      </w:r>
      <w:r w:rsidR="00027FCB">
        <w:rPr>
          <w:color w:val="000000"/>
          <w:sz w:val="20"/>
          <w:szCs w:val="20"/>
          <w:lang w:val="en-US"/>
        </w:rPr>
        <w:t xml:space="preserve"> start </w:t>
      </w:r>
      <w:r w:rsidR="00027FCB" w:rsidRPr="00F64AB2">
        <w:rPr>
          <w:color w:val="000000"/>
          <w:sz w:val="20"/>
          <w:szCs w:val="20"/>
          <w:lang w:val="en-US"/>
        </w:rPr>
        <w:t xml:space="preserve">at the first PDCCH occasion from the end of the last </w:t>
      </w:r>
      <w:r w:rsidR="00027FCB">
        <w:rPr>
          <w:color w:val="000000"/>
          <w:sz w:val="20"/>
          <w:szCs w:val="20"/>
          <w:lang w:val="en-US"/>
        </w:rPr>
        <w:t>r</w:t>
      </w:r>
      <w:r w:rsidR="00027FCB" w:rsidRPr="00F64AB2">
        <w:rPr>
          <w:color w:val="000000"/>
          <w:sz w:val="20"/>
          <w:szCs w:val="20"/>
          <w:lang w:val="en-US"/>
        </w:rPr>
        <w:t xml:space="preserve">andom </w:t>
      </w:r>
      <w:r w:rsidR="00027FCB">
        <w:rPr>
          <w:color w:val="000000"/>
          <w:sz w:val="20"/>
          <w:szCs w:val="20"/>
          <w:lang w:val="en-US"/>
        </w:rPr>
        <w:t>a</w:t>
      </w:r>
      <w:r w:rsidR="00027FCB" w:rsidRPr="00F64AB2">
        <w:rPr>
          <w:color w:val="000000"/>
          <w:sz w:val="20"/>
          <w:szCs w:val="20"/>
          <w:lang w:val="en-US"/>
        </w:rPr>
        <w:t xml:space="preserve">ccess </w:t>
      </w:r>
      <w:r w:rsidR="00027FCB">
        <w:rPr>
          <w:color w:val="000000"/>
          <w:sz w:val="20"/>
          <w:szCs w:val="20"/>
          <w:lang w:val="en-US"/>
        </w:rPr>
        <w:t>p</w:t>
      </w:r>
      <w:r w:rsidR="00027FCB" w:rsidRPr="00F64AB2">
        <w:rPr>
          <w:color w:val="000000"/>
          <w:sz w:val="20"/>
          <w:szCs w:val="20"/>
          <w:lang w:val="en-US"/>
        </w:rPr>
        <w:t xml:space="preserve">reamble transmission in </w:t>
      </w:r>
      <w:r w:rsidR="00027FCB">
        <w:rPr>
          <w:color w:val="000000"/>
          <w:sz w:val="20"/>
          <w:szCs w:val="20"/>
          <w:lang w:val="en-US"/>
        </w:rPr>
        <w:t>the multiple PRACH transmissions. The RA-RNT</w:t>
      </w:r>
      <w:r w:rsidR="00D3474B">
        <w:rPr>
          <w:color w:val="000000"/>
          <w:sz w:val="20"/>
          <w:szCs w:val="20"/>
          <w:lang w:val="en-US"/>
        </w:rPr>
        <w:t>I</w:t>
      </w:r>
      <w:r w:rsidR="00027FCB">
        <w:rPr>
          <w:color w:val="000000"/>
          <w:sz w:val="20"/>
          <w:szCs w:val="20"/>
          <w:lang w:val="en-US"/>
        </w:rPr>
        <w:t xml:space="preserve"> </w:t>
      </w:r>
      <w:r w:rsidR="00D3474B">
        <w:rPr>
          <w:color w:val="000000"/>
          <w:sz w:val="20"/>
          <w:szCs w:val="20"/>
          <w:lang w:val="en-US"/>
        </w:rPr>
        <w:t>is</w:t>
      </w:r>
      <w:r w:rsidR="00027FCB">
        <w:rPr>
          <w:color w:val="000000"/>
          <w:sz w:val="20"/>
          <w:szCs w:val="20"/>
          <w:lang w:val="en-US"/>
        </w:rPr>
        <w:t xml:space="preserve"> determined according to the last preamble transmission of the multiple PRACH transmission.</w:t>
      </w:r>
    </w:p>
    <w:p w14:paraId="33B1F2D7" w14:textId="24FFB8CB" w:rsidR="00251223" w:rsidRPr="00FA0628" w:rsidRDefault="00251223" w:rsidP="007D76C2">
      <w:pPr>
        <w:spacing w:before="120" w:after="120"/>
        <w:rPr>
          <w:b/>
          <w:bCs/>
          <w:color w:val="000000"/>
          <w:sz w:val="20"/>
          <w:szCs w:val="20"/>
          <w:lang w:val="en-US"/>
        </w:rPr>
      </w:pPr>
      <w:r w:rsidRPr="00FA0628">
        <w:rPr>
          <w:b/>
          <w:bCs/>
          <w:color w:val="000000"/>
          <w:sz w:val="20"/>
          <w:szCs w:val="20"/>
          <w:lang w:val="en-US"/>
        </w:rPr>
        <w:t xml:space="preserve">Proposal </w:t>
      </w:r>
      <w:r w:rsidR="00376F22">
        <w:rPr>
          <w:b/>
          <w:bCs/>
          <w:color w:val="000000"/>
          <w:sz w:val="20"/>
          <w:szCs w:val="20"/>
          <w:lang w:val="en-US"/>
        </w:rPr>
        <w:t>8</w:t>
      </w:r>
      <w:r w:rsidRPr="00FA0628">
        <w:rPr>
          <w:b/>
          <w:bCs/>
          <w:color w:val="000000"/>
          <w:sz w:val="20"/>
          <w:szCs w:val="20"/>
          <w:lang w:val="en-US"/>
        </w:rPr>
        <w:t xml:space="preserve">: </w:t>
      </w:r>
      <w:r w:rsidRPr="006F0FF1">
        <w:rPr>
          <w:b/>
          <w:bCs/>
          <w:color w:val="000000"/>
          <w:sz w:val="20"/>
          <w:szCs w:val="20"/>
          <w:lang w:val="en-US"/>
        </w:rPr>
        <w:t xml:space="preserve">UE only monitors one RAR window for </w:t>
      </w:r>
      <w:proofErr w:type="gramStart"/>
      <w:r w:rsidRPr="006F0FF1">
        <w:rPr>
          <w:b/>
          <w:bCs/>
          <w:color w:val="000000"/>
          <w:sz w:val="20"/>
          <w:szCs w:val="20"/>
          <w:lang w:val="en-US"/>
        </w:rPr>
        <w:t>all of</w:t>
      </w:r>
      <w:proofErr w:type="gramEnd"/>
      <w:r w:rsidRPr="006F0FF1">
        <w:rPr>
          <w:b/>
          <w:bCs/>
          <w:color w:val="000000"/>
          <w:sz w:val="20"/>
          <w:szCs w:val="20"/>
          <w:lang w:val="en-US"/>
        </w:rPr>
        <w:t xml:space="preserve"> the multiple PRACH transmission in one RACH attempt</w:t>
      </w:r>
      <w:r w:rsidR="002277CF" w:rsidRPr="00FA0628">
        <w:rPr>
          <w:b/>
          <w:bCs/>
          <w:color w:val="000000"/>
          <w:sz w:val="20"/>
          <w:szCs w:val="20"/>
          <w:lang w:val="en-US"/>
        </w:rPr>
        <w:t>.</w:t>
      </w:r>
    </w:p>
    <w:p w14:paraId="5EC952C2" w14:textId="2AC47601" w:rsidR="00251223" w:rsidRDefault="00251223" w:rsidP="007D76C2">
      <w:pPr>
        <w:spacing w:before="120" w:after="120"/>
        <w:rPr>
          <w:b/>
          <w:bCs/>
          <w:color w:val="000000"/>
          <w:sz w:val="20"/>
          <w:szCs w:val="20"/>
          <w:lang w:val="en-US"/>
        </w:rPr>
      </w:pPr>
      <w:bookmarkStart w:id="5" w:name="OLE_LINK3"/>
      <w:bookmarkStart w:id="6" w:name="OLE_LINK4"/>
      <w:r w:rsidRPr="00FA0628">
        <w:rPr>
          <w:b/>
          <w:bCs/>
          <w:color w:val="000000"/>
          <w:sz w:val="20"/>
          <w:szCs w:val="20"/>
          <w:lang w:val="en-US"/>
        </w:rPr>
        <w:t xml:space="preserve">Proposal </w:t>
      </w:r>
      <w:r w:rsidR="00376F22">
        <w:rPr>
          <w:b/>
          <w:bCs/>
          <w:color w:val="000000"/>
          <w:sz w:val="20"/>
          <w:szCs w:val="20"/>
          <w:lang w:val="en-US"/>
        </w:rPr>
        <w:t>9</w:t>
      </w:r>
      <w:r>
        <w:rPr>
          <w:b/>
          <w:bCs/>
          <w:color w:val="000000"/>
          <w:sz w:val="20"/>
          <w:szCs w:val="20"/>
          <w:lang w:val="en-US"/>
        </w:rPr>
        <w:t xml:space="preserve">: </w:t>
      </w:r>
      <w:r w:rsidRPr="00251223">
        <w:rPr>
          <w:b/>
          <w:bCs/>
          <w:color w:val="000000"/>
          <w:sz w:val="20"/>
          <w:szCs w:val="20"/>
          <w:lang w:val="en-US"/>
        </w:rPr>
        <w:t xml:space="preserve">RA-RNTI is determined according to last preamble transmission of the multiple PRACH </w:t>
      </w:r>
      <w:bookmarkEnd w:id="5"/>
      <w:bookmarkEnd w:id="6"/>
      <w:r w:rsidRPr="00251223">
        <w:rPr>
          <w:b/>
          <w:bCs/>
          <w:color w:val="000000"/>
          <w:sz w:val="20"/>
          <w:szCs w:val="20"/>
          <w:lang w:val="en-US"/>
        </w:rPr>
        <w:t>transmissions</w:t>
      </w:r>
      <w:r w:rsidR="002277CF">
        <w:rPr>
          <w:b/>
          <w:bCs/>
          <w:color w:val="000000"/>
          <w:sz w:val="20"/>
          <w:szCs w:val="20"/>
          <w:lang w:val="en-US"/>
        </w:rPr>
        <w:t>.</w:t>
      </w:r>
    </w:p>
    <w:p w14:paraId="4DEFD164" w14:textId="2A8EE92D" w:rsidR="00456749" w:rsidRPr="003D0FA7" w:rsidRDefault="00456749" w:rsidP="003D0FA7">
      <w:pPr>
        <w:rPr>
          <w:color w:val="000000"/>
          <w:sz w:val="20"/>
          <w:szCs w:val="20"/>
        </w:rPr>
      </w:pPr>
      <w:r>
        <w:rPr>
          <w:color w:val="000000"/>
          <w:sz w:val="20"/>
          <w:szCs w:val="20"/>
          <w:lang w:val="en-US"/>
        </w:rPr>
        <w:t>Msg3 PUSCH repetition was specified i</w:t>
      </w:r>
      <w:r w:rsidRPr="00456749">
        <w:rPr>
          <w:color w:val="000000"/>
          <w:sz w:val="20"/>
          <w:szCs w:val="20"/>
          <w:lang w:val="en-US"/>
        </w:rPr>
        <w:t>n Rel-17</w:t>
      </w:r>
      <w:r>
        <w:rPr>
          <w:color w:val="000000"/>
          <w:sz w:val="20"/>
          <w:szCs w:val="20"/>
          <w:lang w:val="en-US"/>
        </w:rPr>
        <w:t xml:space="preserve"> coverage enhancement WI, </w:t>
      </w:r>
      <w:r w:rsidR="00183654">
        <w:rPr>
          <w:color w:val="000000"/>
          <w:sz w:val="20"/>
          <w:szCs w:val="20"/>
          <w:lang w:val="en-US"/>
        </w:rPr>
        <w:t xml:space="preserve">and PUCCH repetition for Msg4 HARQ-ACK is </w:t>
      </w:r>
      <w:r w:rsidR="00263402">
        <w:rPr>
          <w:color w:val="000000"/>
          <w:sz w:val="20"/>
          <w:szCs w:val="20"/>
          <w:lang w:val="en-US"/>
        </w:rPr>
        <w:t xml:space="preserve">to be </w:t>
      </w:r>
      <w:r w:rsidR="00183654">
        <w:rPr>
          <w:color w:val="000000"/>
          <w:sz w:val="20"/>
          <w:szCs w:val="20"/>
          <w:lang w:val="en-US"/>
        </w:rPr>
        <w:t>supported in Rel-18</w:t>
      </w:r>
      <w:r w:rsidR="00263402">
        <w:rPr>
          <w:color w:val="000000"/>
          <w:sz w:val="20"/>
          <w:szCs w:val="20"/>
          <w:lang w:val="en-US"/>
        </w:rPr>
        <w:t xml:space="preserve"> for</w:t>
      </w:r>
      <w:r w:rsidR="00183654">
        <w:rPr>
          <w:color w:val="000000"/>
          <w:sz w:val="20"/>
          <w:szCs w:val="20"/>
          <w:lang w:val="en-US"/>
        </w:rPr>
        <w:t xml:space="preserve"> NT</w:t>
      </w:r>
      <w:r w:rsidR="00263402">
        <w:rPr>
          <w:color w:val="000000"/>
          <w:sz w:val="20"/>
          <w:szCs w:val="20"/>
          <w:lang w:val="en-US"/>
        </w:rPr>
        <w:t>N</w:t>
      </w:r>
      <w:r w:rsidR="00183654">
        <w:rPr>
          <w:color w:val="000000"/>
          <w:sz w:val="20"/>
          <w:szCs w:val="20"/>
          <w:lang w:val="en-US"/>
        </w:rPr>
        <w:t xml:space="preserve">. During the </w:t>
      </w:r>
      <w:proofErr w:type="gramStart"/>
      <w:r w:rsidR="00183654">
        <w:rPr>
          <w:color w:val="000000"/>
          <w:sz w:val="20"/>
          <w:szCs w:val="20"/>
          <w:lang w:val="en-US"/>
        </w:rPr>
        <w:t>random access</w:t>
      </w:r>
      <w:proofErr w:type="gramEnd"/>
      <w:r w:rsidR="00183654">
        <w:rPr>
          <w:color w:val="000000"/>
          <w:sz w:val="20"/>
          <w:szCs w:val="20"/>
          <w:lang w:val="en-US"/>
        </w:rPr>
        <w:t xml:space="preserve"> procedure, three UL channels, i.e., PRACH, </w:t>
      </w:r>
      <w:r w:rsidR="00916551">
        <w:rPr>
          <w:color w:val="000000"/>
          <w:sz w:val="20"/>
          <w:szCs w:val="20"/>
          <w:lang w:val="en-US"/>
        </w:rPr>
        <w:t>M</w:t>
      </w:r>
      <w:r w:rsidR="00183654">
        <w:rPr>
          <w:color w:val="000000"/>
          <w:sz w:val="20"/>
          <w:szCs w:val="20"/>
          <w:lang w:val="en-US"/>
        </w:rPr>
        <w:t xml:space="preserve">sg3 and PUCCH for </w:t>
      </w:r>
      <w:r w:rsidR="00916551">
        <w:rPr>
          <w:color w:val="000000"/>
          <w:sz w:val="20"/>
          <w:szCs w:val="20"/>
          <w:lang w:val="en-US"/>
        </w:rPr>
        <w:t>M</w:t>
      </w:r>
      <w:r w:rsidR="00183654">
        <w:rPr>
          <w:color w:val="000000"/>
          <w:sz w:val="20"/>
          <w:szCs w:val="20"/>
          <w:lang w:val="en-US"/>
        </w:rPr>
        <w:t xml:space="preserve">sg4 </w:t>
      </w:r>
      <w:r w:rsidR="00916551">
        <w:rPr>
          <w:color w:val="000000"/>
          <w:sz w:val="20"/>
          <w:szCs w:val="20"/>
          <w:lang w:val="en-US"/>
        </w:rPr>
        <w:t>HARQ-ACK</w:t>
      </w:r>
      <w:r w:rsidR="00361EA8">
        <w:rPr>
          <w:color w:val="000000"/>
          <w:sz w:val="20"/>
          <w:szCs w:val="20"/>
          <w:lang w:val="en-US"/>
        </w:rPr>
        <w:t>,</w:t>
      </w:r>
      <w:r w:rsidR="00916551">
        <w:rPr>
          <w:color w:val="000000"/>
          <w:sz w:val="20"/>
          <w:szCs w:val="20"/>
          <w:lang w:val="en-US"/>
        </w:rPr>
        <w:t xml:space="preserve"> </w:t>
      </w:r>
      <w:r w:rsidR="00183654">
        <w:rPr>
          <w:color w:val="000000"/>
          <w:sz w:val="20"/>
          <w:szCs w:val="20"/>
          <w:lang w:val="en-US"/>
        </w:rPr>
        <w:t xml:space="preserve">could have the coverage issue. </w:t>
      </w:r>
      <w:r w:rsidR="00361EA8">
        <w:rPr>
          <w:color w:val="000000"/>
          <w:sz w:val="20"/>
          <w:szCs w:val="20"/>
          <w:lang w:val="en-US"/>
        </w:rPr>
        <w:t xml:space="preserve">Whether the UL transmission repetition is applied depends on the configured SSB RSRP threshold. </w:t>
      </w:r>
      <w:r w:rsidR="00916551">
        <w:rPr>
          <w:color w:val="000000"/>
          <w:sz w:val="20"/>
          <w:szCs w:val="20"/>
          <w:lang w:val="en-US"/>
        </w:rPr>
        <w:t>As SSB RSRP threshold had already defined for Msg3 PUSCH repetition,</w:t>
      </w:r>
      <w:r w:rsidR="003D0FA7">
        <w:rPr>
          <w:color w:val="000000"/>
          <w:sz w:val="20"/>
          <w:szCs w:val="20"/>
          <w:lang w:val="en-US"/>
        </w:rPr>
        <w:t xml:space="preserve"> i.e., </w:t>
      </w:r>
      <w:r w:rsidR="003D0FA7" w:rsidRPr="003D0FA7">
        <w:rPr>
          <w:i/>
          <w:iCs/>
          <w:color w:val="000000"/>
          <w:sz w:val="20"/>
          <w:szCs w:val="20"/>
        </w:rPr>
        <w:t>rsrp-ThresholdMsg3-r17</w:t>
      </w:r>
      <w:r w:rsidR="003D0FA7">
        <w:rPr>
          <w:color w:val="000000"/>
          <w:sz w:val="20"/>
          <w:szCs w:val="20"/>
          <w:lang w:val="en-US"/>
        </w:rPr>
        <w:t>,</w:t>
      </w:r>
      <w:r w:rsidR="00916551">
        <w:rPr>
          <w:color w:val="000000"/>
          <w:sz w:val="20"/>
          <w:szCs w:val="20"/>
          <w:lang w:val="en-US"/>
        </w:rPr>
        <w:t xml:space="preserve"> this threshold can be re-used by PRACH and PUCCH repetition. In this way, the UL coverage of three channel</w:t>
      </w:r>
      <w:r w:rsidR="003D0FA7">
        <w:rPr>
          <w:color w:val="000000"/>
          <w:sz w:val="20"/>
          <w:szCs w:val="20"/>
          <w:lang w:val="en-US"/>
        </w:rPr>
        <w:t>s</w:t>
      </w:r>
      <w:r w:rsidR="00916551">
        <w:rPr>
          <w:color w:val="000000"/>
          <w:sz w:val="20"/>
          <w:szCs w:val="20"/>
          <w:lang w:val="en-US"/>
        </w:rPr>
        <w:t xml:space="preserve"> can be considered jointly. </w:t>
      </w:r>
    </w:p>
    <w:p w14:paraId="255E505D" w14:textId="224EC8DA" w:rsidR="00856B9B" w:rsidRDefault="00183654" w:rsidP="007D76C2">
      <w:pPr>
        <w:spacing w:before="120" w:after="120"/>
        <w:rPr>
          <w:b/>
          <w:bCs/>
          <w:color w:val="000000"/>
          <w:sz w:val="20"/>
          <w:szCs w:val="20"/>
          <w:lang w:val="en-US"/>
        </w:rPr>
      </w:pPr>
      <w:r w:rsidRPr="00FA0628">
        <w:rPr>
          <w:b/>
          <w:bCs/>
          <w:color w:val="000000"/>
          <w:sz w:val="20"/>
          <w:szCs w:val="20"/>
          <w:lang w:val="en-US"/>
        </w:rPr>
        <w:t xml:space="preserve">Proposal </w:t>
      </w:r>
      <w:r w:rsidR="003D0FA7">
        <w:rPr>
          <w:b/>
          <w:bCs/>
          <w:color w:val="000000"/>
          <w:sz w:val="20"/>
          <w:szCs w:val="20"/>
          <w:lang w:val="en-US"/>
        </w:rPr>
        <w:t>10</w:t>
      </w:r>
      <w:r>
        <w:rPr>
          <w:b/>
          <w:bCs/>
          <w:color w:val="000000"/>
          <w:sz w:val="20"/>
          <w:szCs w:val="20"/>
          <w:lang w:val="en-US"/>
        </w:rPr>
        <w:t xml:space="preserve">: </w:t>
      </w:r>
      <w:r w:rsidR="003D0FA7">
        <w:rPr>
          <w:b/>
          <w:bCs/>
          <w:color w:val="000000"/>
          <w:sz w:val="20"/>
          <w:szCs w:val="20"/>
          <w:lang w:val="en-US"/>
        </w:rPr>
        <w:t xml:space="preserve">Msg3 RSRP threshold is re-used </w:t>
      </w:r>
      <w:r w:rsidR="00856B9B">
        <w:rPr>
          <w:b/>
          <w:bCs/>
          <w:color w:val="000000"/>
          <w:sz w:val="20"/>
          <w:szCs w:val="20"/>
          <w:lang w:val="en-US"/>
        </w:rPr>
        <w:t>to determine the</w:t>
      </w:r>
      <w:r w:rsidR="003D0FA7">
        <w:rPr>
          <w:b/>
          <w:bCs/>
          <w:color w:val="000000"/>
          <w:sz w:val="20"/>
          <w:szCs w:val="20"/>
          <w:lang w:val="en-US"/>
        </w:rPr>
        <w:t xml:space="preserve"> PRACH </w:t>
      </w:r>
      <w:r w:rsidR="00856B9B">
        <w:rPr>
          <w:b/>
          <w:bCs/>
          <w:color w:val="000000"/>
          <w:sz w:val="20"/>
          <w:szCs w:val="20"/>
          <w:lang w:val="en-US"/>
        </w:rPr>
        <w:t xml:space="preserve">repetition </w:t>
      </w:r>
      <w:r w:rsidR="003D0FA7">
        <w:rPr>
          <w:b/>
          <w:bCs/>
          <w:color w:val="000000"/>
          <w:sz w:val="20"/>
          <w:szCs w:val="20"/>
          <w:lang w:val="en-US"/>
        </w:rPr>
        <w:t>and PUCCH</w:t>
      </w:r>
      <w:r w:rsidR="00856B9B">
        <w:rPr>
          <w:b/>
          <w:bCs/>
          <w:color w:val="000000"/>
          <w:sz w:val="20"/>
          <w:szCs w:val="20"/>
          <w:lang w:val="en-US"/>
        </w:rPr>
        <w:t xml:space="preserve"> repetition</w:t>
      </w:r>
      <w:r w:rsidR="003D0FA7">
        <w:rPr>
          <w:b/>
          <w:bCs/>
          <w:color w:val="000000"/>
          <w:sz w:val="20"/>
          <w:szCs w:val="20"/>
          <w:lang w:val="en-US"/>
        </w:rPr>
        <w:t xml:space="preserve"> for Msg4 HARQ-ACK. </w:t>
      </w:r>
    </w:p>
    <w:p w14:paraId="4B59B223" w14:textId="15A28A39" w:rsidR="004A1DDB" w:rsidRDefault="004A1DDB" w:rsidP="007D76C2">
      <w:pPr>
        <w:spacing w:before="120" w:after="120"/>
        <w:rPr>
          <w:color w:val="000000"/>
          <w:sz w:val="20"/>
          <w:szCs w:val="20"/>
          <w:lang w:val="en-US"/>
        </w:rPr>
      </w:pPr>
      <w:r w:rsidRPr="004A1DDB">
        <w:rPr>
          <w:color w:val="000000"/>
          <w:sz w:val="20"/>
          <w:szCs w:val="20"/>
          <w:lang w:val="en-US"/>
        </w:rPr>
        <w:t xml:space="preserve">In last RAN1 meeting, </w:t>
      </w:r>
      <w:r>
        <w:rPr>
          <w:color w:val="000000"/>
          <w:sz w:val="20"/>
          <w:szCs w:val="20"/>
          <w:lang w:val="en-US"/>
        </w:rPr>
        <w:t xml:space="preserve">RO group/RO bundle was extensively discussed. According to our understanding, </w:t>
      </w:r>
      <w:r w:rsidR="0022357D">
        <w:rPr>
          <w:color w:val="000000"/>
          <w:sz w:val="20"/>
          <w:szCs w:val="20"/>
          <w:lang w:val="en-US"/>
        </w:rPr>
        <w:t>a</w:t>
      </w:r>
      <w:r>
        <w:rPr>
          <w:color w:val="000000"/>
          <w:sz w:val="20"/>
          <w:szCs w:val="20"/>
          <w:lang w:val="en-US"/>
        </w:rPr>
        <w:t xml:space="preserve"> RO group </w:t>
      </w:r>
      <w:r w:rsidR="0022357D">
        <w:rPr>
          <w:color w:val="000000"/>
          <w:sz w:val="20"/>
          <w:szCs w:val="20"/>
          <w:lang w:val="en-US"/>
        </w:rPr>
        <w:t>includes</w:t>
      </w:r>
      <w:r>
        <w:rPr>
          <w:color w:val="000000"/>
          <w:sz w:val="20"/>
          <w:szCs w:val="20"/>
          <w:lang w:val="en-US"/>
        </w:rPr>
        <w:t xml:space="preserve"> </w:t>
      </w:r>
      <w:r w:rsidR="00274BB6">
        <w:rPr>
          <w:color w:val="000000"/>
          <w:sz w:val="20"/>
          <w:szCs w:val="20"/>
          <w:lang w:val="en-US"/>
        </w:rPr>
        <w:t xml:space="preserve">consecutive </w:t>
      </w:r>
      <w:proofErr w:type="spellStart"/>
      <w:r>
        <w:rPr>
          <w:color w:val="000000"/>
          <w:sz w:val="20"/>
          <w:szCs w:val="20"/>
          <w:lang w:val="en-US"/>
        </w:rPr>
        <w:t>TDMed</w:t>
      </w:r>
      <w:proofErr w:type="spellEnd"/>
      <w:r>
        <w:rPr>
          <w:color w:val="000000"/>
          <w:sz w:val="20"/>
          <w:szCs w:val="20"/>
          <w:lang w:val="en-US"/>
        </w:rPr>
        <w:t xml:space="preserve"> RO</w:t>
      </w:r>
      <w:r w:rsidR="0022357D">
        <w:rPr>
          <w:color w:val="000000"/>
          <w:sz w:val="20"/>
          <w:szCs w:val="20"/>
          <w:lang w:val="en-US"/>
        </w:rPr>
        <w:t>s</w:t>
      </w:r>
      <w:r>
        <w:rPr>
          <w:color w:val="000000"/>
          <w:sz w:val="20"/>
          <w:szCs w:val="20"/>
          <w:lang w:val="en-US"/>
        </w:rPr>
        <w:t xml:space="preserve"> for a</w:t>
      </w:r>
      <w:r w:rsidR="00274BB6">
        <w:rPr>
          <w:color w:val="000000"/>
          <w:sz w:val="20"/>
          <w:szCs w:val="20"/>
          <w:lang w:val="en-US"/>
        </w:rPr>
        <w:t>n associated</w:t>
      </w:r>
      <w:r>
        <w:rPr>
          <w:color w:val="000000"/>
          <w:sz w:val="20"/>
          <w:szCs w:val="20"/>
          <w:lang w:val="en-US"/>
        </w:rPr>
        <w:t xml:space="preserve"> </w:t>
      </w:r>
      <w:r w:rsidR="0022357D">
        <w:rPr>
          <w:color w:val="000000"/>
          <w:sz w:val="20"/>
          <w:szCs w:val="20"/>
          <w:lang w:val="en-US"/>
        </w:rPr>
        <w:t xml:space="preserve">SSB to reduce the </w:t>
      </w:r>
      <w:proofErr w:type="gramStart"/>
      <w:r w:rsidR="009B4A24">
        <w:rPr>
          <w:color w:val="000000"/>
          <w:sz w:val="20"/>
          <w:szCs w:val="20"/>
          <w:lang w:val="en-US"/>
        </w:rPr>
        <w:t>random access</w:t>
      </w:r>
      <w:proofErr w:type="gramEnd"/>
      <w:r w:rsidR="0022357D">
        <w:rPr>
          <w:color w:val="000000"/>
          <w:sz w:val="20"/>
          <w:szCs w:val="20"/>
          <w:lang w:val="en-US"/>
        </w:rPr>
        <w:t xml:space="preserve"> delay. RO</w:t>
      </w:r>
      <w:r w:rsidR="008B33C6">
        <w:rPr>
          <w:color w:val="000000"/>
          <w:sz w:val="20"/>
          <w:szCs w:val="20"/>
          <w:lang w:val="en-US"/>
        </w:rPr>
        <w:t xml:space="preserve"> is replaced</w:t>
      </w:r>
      <w:r w:rsidR="0022357D">
        <w:rPr>
          <w:color w:val="000000"/>
          <w:sz w:val="20"/>
          <w:szCs w:val="20"/>
          <w:lang w:val="en-US"/>
        </w:rPr>
        <w:t xml:space="preserve"> with RO group to perform the association with SSB. </w:t>
      </w:r>
      <w:r w:rsidR="009B4A24">
        <w:rPr>
          <w:color w:val="000000"/>
          <w:sz w:val="20"/>
          <w:szCs w:val="20"/>
          <w:lang w:val="en-US"/>
        </w:rPr>
        <w:t xml:space="preserve">Otherwise, there is no strong motivation to introduce a new term, as SSB-to-RO association period and association pattern period were clearly defined. The PRACH repetition number and repetition alignment could be easier </w:t>
      </w:r>
      <w:r w:rsidR="000A4ECD">
        <w:rPr>
          <w:color w:val="000000"/>
          <w:sz w:val="20"/>
          <w:szCs w:val="20"/>
          <w:lang w:val="en-US"/>
        </w:rPr>
        <w:t>derived</w:t>
      </w:r>
      <w:r w:rsidR="009B4A24">
        <w:rPr>
          <w:color w:val="000000"/>
          <w:sz w:val="20"/>
          <w:szCs w:val="20"/>
          <w:lang w:val="en-US"/>
        </w:rPr>
        <w:t xml:space="preserve"> by </w:t>
      </w:r>
      <w:proofErr w:type="spellStart"/>
      <w:r w:rsidR="009B4A24">
        <w:rPr>
          <w:color w:val="000000"/>
          <w:sz w:val="20"/>
          <w:szCs w:val="20"/>
          <w:lang w:val="en-US"/>
        </w:rPr>
        <w:t>gNB</w:t>
      </w:r>
      <w:proofErr w:type="spellEnd"/>
      <w:r w:rsidR="009B4A24">
        <w:rPr>
          <w:color w:val="000000"/>
          <w:sz w:val="20"/>
          <w:szCs w:val="20"/>
          <w:lang w:val="en-US"/>
        </w:rPr>
        <w:t xml:space="preserve"> and UE.</w:t>
      </w:r>
    </w:p>
    <w:p w14:paraId="643C4C60" w14:textId="7C0E460A" w:rsidR="00FA0D67" w:rsidRPr="00FA0D67" w:rsidRDefault="00FA0D67" w:rsidP="007D76C2">
      <w:pPr>
        <w:spacing w:before="120" w:after="120"/>
        <w:rPr>
          <w:b/>
          <w:bCs/>
          <w:color w:val="000000"/>
          <w:sz w:val="20"/>
          <w:szCs w:val="20"/>
          <w:lang w:val="en-US"/>
        </w:rPr>
      </w:pPr>
      <w:r w:rsidRPr="00FA0D67">
        <w:rPr>
          <w:b/>
          <w:bCs/>
          <w:color w:val="000000"/>
          <w:sz w:val="20"/>
          <w:szCs w:val="20"/>
          <w:lang w:val="en-US"/>
        </w:rPr>
        <w:t xml:space="preserve">Proposal 11: </w:t>
      </w:r>
      <w:r>
        <w:rPr>
          <w:b/>
          <w:bCs/>
          <w:color w:val="000000"/>
          <w:sz w:val="20"/>
          <w:szCs w:val="20"/>
          <w:lang w:val="en-US"/>
        </w:rPr>
        <w:t xml:space="preserve">RO group is defined as consecutive </w:t>
      </w:r>
      <w:proofErr w:type="spellStart"/>
      <w:r>
        <w:rPr>
          <w:b/>
          <w:bCs/>
          <w:color w:val="000000"/>
          <w:sz w:val="20"/>
          <w:szCs w:val="20"/>
          <w:lang w:val="en-US"/>
        </w:rPr>
        <w:t>TDMed</w:t>
      </w:r>
      <w:proofErr w:type="spellEnd"/>
      <w:r>
        <w:rPr>
          <w:b/>
          <w:bCs/>
          <w:color w:val="000000"/>
          <w:sz w:val="20"/>
          <w:szCs w:val="20"/>
          <w:lang w:val="en-US"/>
        </w:rPr>
        <w:t xml:space="preserve"> ROs for an associated SSB.</w:t>
      </w:r>
    </w:p>
    <w:bookmarkEnd w:id="3"/>
    <w:bookmarkEnd w:id="4"/>
    <w:p w14:paraId="1DE6452F" w14:textId="77777777" w:rsidR="00D12367" w:rsidRPr="00974C1A" w:rsidRDefault="00D12367" w:rsidP="00705138">
      <w:pPr>
        <w:pStyle w:val="Heading1"/>
        <w:pBdr>
          <w:top w:val="single" w:sz="12" w:space="0" w:color="auto"/>
        </w:pBdr>
        <w:rPr>
          <w:sz w:val="20"/>
        </w:rPr>
      </w:pPr>
      <w:r w:rsidRPr="00974C1A">
        <w:rPr>
          <w:sz w:val="20"/>
        </w:rPr>
        <w:t>Summary</w:t>
      </w:r>
    </w:p>
    <w:p w14:paraId="25F8D0AD" w14:textId="08B4605D" w:rsidR="00D12367" w:rsidRDefault="00D12367" w:rsidP="00D12367">
      <w:pPr>
        <w:overflowPunct w:val="0"/>
        <w:autoSpaceDE w:val="0"/>
        <w:autoSpaceDN w:val="0"/>
        <w:adjustRightInd w:val="0"/>
        <w:jc w:val="both"/>
        <w:textAlignment w:val="baseline"/>
        <w:rPr>
          <w:rFonts w:eastAsia="MS Mincho"/>
          <w:sz w:val="20"/>
          <w:szCs w:val="20"/>
          <w:lang w:eastAsia="ja-JP"/>
        </w:rPr>
      </w:pPr>
      <w:r w:rsidRPr="00974C1A">
        <w:rPr>
          <w:rFonts w:eastAsia="MS Mincho"/>
          <w:sz w:val="20"/>
          <w:szCs w:val="20"/>
          <w:lang w:eastAsia="ja-JP"/>
        </w:rPr>
        <w:t>In this contribution, we discuss the</w:t>
      </w:r>
      <w:r w:rsidR="002B13F3">
        <w:rPr>
          <w:rFonts w:eastAsia="MS Mincho"/>
          <w:sz w:val="20"/>
          <w:szCs w:val="20"/>
          <w:lang w:val="en-US" w:eastAsia="ja-JP"/>
        </w:rPr>
        <w:t xml:space="preserve"> </w:t>
      </w:r>
      <w:r w:rsidR="00D831CC">
        <w:rPr>
          <w:rFonts w:eastAsia="MS Mincho"/>
          <w:sz w:val="20"/>
          <w:szCs w:val="20"/>
          <w:lang w:val="en-US" w:eastAsia="ja-JP"/>
        </w:rPr>
        <w:t>aspects on PRACH coverage enhancement</w:t>
      </w:r>
      <w:r w:rsidR="007A6A99" w:rsidRPr="00974C1A">
        <w:rPr>
          <w:rFonts w:eastAsia="MS Mincho"/>
          <w:sz w:val="20"/>
          <w:szCs w:val="20"/>
          <w:lang w:val="en-US" w:eastAsia="ja-JP"/>
        </w:rPr>
        <w:t xml:space="preserve"> </w:t>
      </w:r>
      <w:r w:rsidR="001D0C16" w:rsidRPr="00974C1A">
        <w:rPr>
          <w:rFonts w:eastAsia="MS Mincho"/>
          <w:sz w:val="20"/>
          <w:szCs w:val="20"/>
          <w:lang w:val="en-US" w:eastAsia="ja-JP"/>
        </w:rPr>
        <w:t xml:space="preserve">and </w:t>
      </w:r>
      <w:r w:rsidRPr="00974C1A">
        <w:rPr>
          <w:rFonts w:eastAsia="MS Mincho"/>
          <w:sz w:val="20"/>
          <w:szCs w:val="20"/>
          <w:lang w:eastAsia="ja-JP"/>
        </w:rPr>
        <w:t>have the following proposals:</w:t>
      </w:r>
    </w:p>
    <w:p w14:paraId="0AE18FA1" w14:textId="7602C3E4" w:rsidR="00D831CC" w:rsidRPr="00D831CC" w:rsidRDefault="00D831CC" w:rsidP="00D831CC">
      <w:pPr>
        <w:spacing w:before="120" w:after="120"/>
        <w:rPr>
          <w:b/>
          <w:bCs/>
          <w:color w:val="000000"/>
          <w:sz w:val="20"/>
          <w:szCs w:val="20"/>
          <w:lang w:val="en-US"/>
        </w:rPr>
      </w:pPr>
      <w:r>
        <w:rPr>
          <w:b/>
          <w:bCs/>
          <w:color w:val="000000"/>
          <w:sz w:val="20"/>
          <w:szCs w:val="20"/>
          <w:lang w:val="en-US"/>
        </w:rPr>
        <w:t xml:space="preserve">Proposal 1: </w:t>
      </w:r>
      <w:r w:rsidRPr="002F29F1">
        <w:rPr>
          <w:b/>
          <w:bCs/>
          <w:color w:val="000000"/>
          <w:sz w:val="20"/>
          <w:szCs w:val="20"/>
          <w:lang w:val="en-US"/>
        </w:rPr>
        <w:t xml:space="preserve">No new PRACH configurations are to be introduced for </w:t>
      </w:r>
      <w:r>
        <w:rPr>
          <w:b/>
          <w:bCs/>
          <w:color w:val="000000"/>
          <w:sz w:val="20"/>
          <w:szCs w:val="20"/>
          <w:lang w:val="en-US"/>
        </w:rPr>
        <w:t>each</w:t>
      </w:r>
      <w:r w:rsidRPr="002F29F1">
        <w:rPr>
          <w:b/>
          <w:bCs/>
          <w:color w:val="000000"/>
          <w:sz w:val="20"/>
          <w:szCs w:val="20"/>
          <w:lang w:val="en-US"/>
        </w:rPr>
        <w:t xml:space="preserve"> PRACH format</w:t>
      </w:r>
      <w:r>
        <w:rPr>
          <w:b/>
          <w:bCs/>
          <w:color w:val="000000"/>
          <w:sz w:val="20"/>
          <w:szCs w:val="20"/>
          <w:lang w:val="en-US"/>
        </w:rPr>
        <w:t>.</w:t>
      </w:r>
    </w:p>
    <w:p w14:paraId="3F8BD430" w14:textId="77777777" w:rsidR="00B7041F" w:rsidRPr="00FA0628" w:rsidRDefault="00B7041F" w:rsidP="00B7041F">
      <w:pPr>
        <w:spacing w:before="120" w:after="120"/>
        <w:rPr>
          <w:b/>
          <w:bCs/>
          <w:color w:val="000000"/>
          <w:sz w:val="20"/>
          <w:szCs w:val="20"/>
          <w:lang w:val="en-US"/>
        </w:rPr>
      </w:pPr>
      <w:r w:rsidRPr="00FA0628">
        <w:rPr>
          <w:b/>
          <w:bCs/>
          <w:color w:val="000000"/>
          <w:sz w:val="20"/>
          <w:szCs w:val="20"/>
          <w:lang w:val="en-US"/>
        </w:rPr>
        <w:t xml:space="preserve">Proposal </w:t>
      </w:r>
      <w:r>
        <w:rPr>
          <w:b/>
          <w:bCs/>
          <w:color w:val="000000"/>
          <w:sz w:val="20"/>
          <w:szCs w:val="20"/>
          <w:lang w:val="en-US"/>
        </w:rPr>
        <w:t>2</w:t>
      </w:r>
      <w:r w:rsidRPr="00FA0628">
        <w:rPr>
          <w:b/>
          <w:bCs/>
          <w:color w:val="000000"/>
          <w:sz w:val="20"/>
          <w:szCs w:val="20"/>
          <w:lang w:val="en-US"/>
        </w:rPr>
        <w:t>: SIB1 indicates a PRACH repetition number from the candidate value of {1, 2, 4, 8}.</w:t>
      </w:r>
    </w:p>
    <w:p w14:paraId="34102DD7" w14:textId="77777777" w:rsidR="00B7041F" w:rsidRPr="005154C1" w:rsidRDefault="00B7041F" w:rsidP="00B7041F">
      <w:pPr>
        <w:widowControl w:val="0"/>
        <w:spacing w:before="120"/>
        <w:jc w:val="both"/>
        <w:rPr>
          <w:b/>
          <w:sz w:val="20"/>
          <w:szCs w:val="20"/>
          <w:lang w:val="en-US"/>
        </w:rPr>
      </w:pPr>
      <w:r w:rsidRPr="005154C1">
        <w:rPr>
          <w:b/>
          <w:sz w:val="20"/>
          <w:szCs w:val="20"/>
          <w:lang w:val="en-US"/>
        </w:rPr>
        <w:t>Proposal</w:t>
      </w:r>
      <w:r>
        <w:rPr>
          <w:b/>
          <w:sz w:val="20"/>
          <w:szCs w:val="20"/>
          <w:lang w:val="en-US"/>
        </w:rPr>
        <w:t xml:space="preserve"> 3</w:t>
      </w:r>
      <w:r w:rsidRPr="005154C1">
        <w:rPr>
          <w:b/>
          <w:sz w:val="20"/>
          <w:szCs w:val="20"/>
          <w:lang w:val="en-US"/>
        </w:rPr>
        <w:t xml:space="preserve">: According RAN2 RACH Indication and Partitioning framework, Option 1 and Option 2 can be supported </w:t>
      </w:r>
      <w:r>
        <w:rPr>
          <w:b/>
          <w:sz w:val="20"/>
          <w:szCs w:val="20"/>
          <w:lang w:val="en-US"/>
        </w:rPr>
        <w:t>t</w:t>
      </w:r>
      <w:r w:rsidRPr="005154C1">
        <w:rPr>
          <w:b/>
          <w:sz w:val="20"/>
          <w:szCs w:val="20"/>
          <w:lang w:val="en-US"/>
        </w:rPr>
        <w:t>o differentiate the PRACH repetition with single PRACH transmission</w:t>
      </w:r>
      <w:r>
        <w:rPr>
          <w:b/>
          <w:sz w:val="20"/>
          <w:szCs w:val="20"/>
          <w:lang w:val="en-US"/>
        </w:rPr>
        <w:t>.</w:t>
      </w:r>
    </w:p>
    <w:p w14:paraId="153705FB" w14:textId="77777777" w:rsidR="00B7041F" w:rsidRPr="00D93085" w:rsidRDefault="00B7041F" w:rsidP="00B7041F">
      <w:pPr>
        <w:spacing w:before="120" w:after="120"/>
        <w:rPr>
          <w:b/>
          <w:bCs/>
          <w:color w:val="000000"/>
          <w:sz w:val="20"/>
          <w:szCs w:val="20"/>
          <w:lang w:val="en-US"/>
        </w:rPr>
      </w:pPr>
      <w:r w:rsidRPr="00D93085">
        <w:rPr>
          <w:b/>
          <w:bCs/>
          <w:color w:val="000000"/>
          <w:sz w:val="20"/>
          <w:szCs w:val="20"/>
          <w:lang w:val="en-US"/>
        </w:rPr>
        <w:t>Proposal</w:t>
      </w:r>
      <w:r>
        <w:rPr>
          <w:b/>
          <w:bCs/>
          <w:color w:val="000000"/>
          <w:sz w:val="20"/>
          <w:szCs w:val="20"/>
          <w:lang w:val="en-US"/>
        </w:rPr>
        <w:t xml:space="preserve"> 4</w:t>
      </w:r>
      <w:r w:rsidRPr="00D93085">
        <w:rPr>
          <w:b/>
          <w:bCs/>
          <w:color w:val="000000"/>
          <w:sz w:val="20"/>
          <w:szCs w:val="20"/>
          <w:lang w:val="en-US"/>
        </w:rPr>
        <w:t xml:space="preserve">: </w:t>
      </w:r>
      <w:r>
        <w:rPr>
          <w:b/>
          <w:bCs/>
          <w:color w:val="000000"/>
          <w:sz w:val="20"/>
          <w:szCs w:val="20"/>
          <w:lang w:val="en-US"/>
        </w:rPr>
        <w:t>M</w:t>
      </w:r>
      <w:r w:rsidRPr="00707401">
        <w:rPr>
          <w:b/>
          <w:bCs/>
          <w:color w:val="000000"/>
          <w:sz w:val="20"/>
          <w:szCs w:val="20"/>
          <w:lang w:val="en-US"/>
        </w:rPr>
        <w:t>ultiple PRACH transmissions with same Tx beam</w:t>
      </w:r>
      <w:r w:rsidRPr="00D93085">
        <w:rPr>
          <w:b/>
          <w:bCs/>
          <w:color w:val="000000"/>
          <w:sz w:val="20"/>
          <w:szCs w:val="20"/>
          <w:lang w:val="en-US"/>
        </w:rPr>
        <w:t xml:space="preserve"> </w:t>
      </w:r>
      <w:r>
        <w:rPr>
          <w:rFonts w:hint="eastAsia"/>
          <w:b/>
          <w:bCs/>
          <w:color w:val="000000"/>
          <w:sz w:val="20"/>
          <w:szCs w:val="20"/>
          <w:lang w:val="en-US"/>
        </w:rPr>
        <w:t>are</w:t>
      </w:r>
      <w:r>
        <w:rPr>
          <w:b/>
          <w:bCs/>
          <w:color w:val="000000"/>
          <w:sz w:val="20"/>
          <w:szCs w:val="20"/>
          <w:lang w:val="en-US"/>
        </w:rPr>
        <w:t xml:space="preserve"> </w:t>
      </w:r>
      <w:r>
        <w:rPr>
          <w:rFonts w:hint="eastAsia"/>
          <w:b/>
          <w:bCs/>
          <w:color w:val="000000"/>
          <w:sz w:val="20"/>
          <w:szCs w:val="20"/>
          <w:lang w:val="en-US"/>
        </w:rPr>
        <w:t>complete</w:t>
      </w:r>
      <w:r>
        <w:rPr>
          <w:b/>
          <w:bCs/>
          <w:color w:val="000000"/>
          <w:sz w:val="20"/>
          <w:szCs w:val="20"/>
          <w:lang w:val="en-US"/>
        </w:rPr>
        <w:t xml:space="preserve"> </w:t>
      </w:r>
      <w:r w:rsidRPr="00D93085">
        <w:rPr>
          <w:b/>
          <w:bCs/>
          <w:color w:val="000000"/>
          <w:sz w:val="20"/>
          <w:szCs w:val="20"/>
          <w:lang w:val="en-US"/>
        </w:rPr>
        <w:t>within an association pattern period</w:t>
      </w:r>
      <w:r>
        <w:rPr>
          <w:b/>
          <w:bCs/>
          <w:color w:val="000000"/>
          <w:sz w:val="20"/>
          <w:szCs w:val="20"/>
          <w:lang w:val="en-US"/>
        </w:rPr>
        <w:t>.</w:t>
      </w:r>
    </w:p>
    <w:p w14:paraId="7614635B" w14:textId="77777777" w:rsidR="00B7041F" w:rsidRPr="0025150B" w:rsidRDefault="00B7041F" w:rsidP="00B7041F">
      <w:pPr>
        <w:spacing w:before="120" w:after="120"/>
        <w:rPr>
          <w:b/>
          <w:bCs/>
          <w:color w:val="000000"/>
          <w:sz w:val="20"/>
          <w:szCs w:val="20"/>
          <w:lang w:val="en-US"/>
        </w:rPr>
      </w:pPr>
      <w:r w:rsidRPr="009E0FFF">
        <w:rPr>
          <w:b/>
          <w:bCs/>
          <w:color w:val="000000"/>
          <w:sz w:val="20"/>
          <w:szCs w:val="20"/>
          <w:lang w:val="en-US"/>
        </w:rPr>
        <w:t xml:space="preserve">Proposal </w:t>
      </w:r>
      <w:r>
        <w:rPr>
          <w:b/>
          <w:bCs/>
          <w:color w:val="000000"/>
          <w:sz w:val="20"/>
          <w:szCs w:val="20"/>
          <w:lang w:val="en-US"/>
        </w:rPr>
        <w:t>5</w:t>
      </w:r>
      <w:r w:rsidRPr="009E0FFF">
        <w:rPr>
          <w:b/>
          <w:bCs/>
          <w:color w:val="000000"/>
          <w:sz w:val="20"/>
          <w:szCs w:val="20"/>
          <w:lang w:val="en-US"/>
        </w:rPr>
        <w:t xml:space="preserve">: </w:t>
      </w:r>
      <w:proofErr w:type="spellStart"/>
      <w:r w:rsidRPr="0025150B">
        <w:rPr>
          <w:b/>
          <w:bCs/>
          <w:color w:val="000000"/>
          <w:sz w:val="20"/>
          <w:szCs w:val="20"/>
          <w:lang w:val="en-US"/>
        </w:rPr>
        <w:t>eMTC</w:t>
      </w:r>
      <w:proofErr w:type="spellEnd"/>
      <w:r w:rsidRPr="0025150B">
        <w:rPr>
          <w:b/>
          <w:bCs/>
          <w:color w:val="000000"/>
          <w:sz w:val="20"/>
          <w:szCs w:val="20"/>
          <w:lang w:val="en-US"/>
        </w:rPr>
        <w:t xml:space="preserve"> defined PRACH repetition mechanism can be the starting point for NR multiple PRACH transmission</w:t>
      </w:r>
      <w:r>
        <w:rPr>
          <w:b/>
          <w:bCs/>
          <w:color w:val="000000"/>
          <w:sz w:val="20"/>
          <w:szCs w:val="20"/>
          <w:lang w:val="en-US"/>
        </w:rPr>
        <w:t>s</w:t>
      </w:r>
      <w:r w:rsidRPr="0025150B">
        <w:rPr>
          <w:b/>
          <w:bCs/>
          <w:color w:val="000000"/>
          <w:sz w:val="20"/>
          <w:szCs w:val="20"/>
          <w:lang w:val="en-US"/>
        </w:rPr>
        <w:t xml:space="preserve"> with same beam, </w:t>
      </w:r>
      <w:r w:rsidRPr="007D0159">
        <w:rPr>
          <w:b/>
          <w:bCs/>
          <w:color w:val="000000"/>
          <w:sz w:val="20"/>
          <w:szCs w:val="20"/>
          <w:lang w:val="en-US"/>
        </w:rPr>
        <w:t>i.e., defining the periodicity of starting RO and the starting RO offset</w:t>
      </w:r>
      <w:r>
        <w:rPr>
          <w:b/>
          <w:bCs/>
          <w:color w:val="000000"/>
          <w:sz w:val="20"/>
          <w:szCs w:val="20"/>
          <w:lang w:val="en-US"/>
        </w:rPr>
        <w:t>.</w:t>
      </w:r>
      <w:r w:rsidRPr="0025150B">
        <w:rPr>
          <w:b/>
          <w:bCs/>
          <w:color w:val="000000"/>
          <w:sz w:val="20"/>
          <w:szCs w:val="20"/>
          <w:lang w:val="en-US"/>
        </w:rPr>
        <w:t xml:space="preserve">  </w:t>
      </w:r>
    </w:p>
    <w:p w14:paraId="086AC9F4" w14:textId="77777777" w:rsidR="00B7041F" w:rsidRPr="007D76C2" w:rsidRDefault="00B7041F" w:rsidP="00B7041F">
      <w:pPr>
        <w:spacing w:before="120" w:after="120"/>
        <w:rPr>
          <w:b/>
          <w:bCs/>
          <w:color w:val="000000"/>
          <w:sz w:val="20"/>
          <w:szCs w:val="20"/>
          <w:lang w:val="en-US"/>
        </w:rPr>
      </w:pPr>
      <w:r w:rsidRPr="007D76C2">
        <w:rPr>
          <w:b/>
          <w:bCs/>
          <w:color w:val="000000"/>
          <w:sz w:val="20"/>
          <w:szCs w:val="20"/>
          <w:lang w:val="en-US"/>
        </w:rPr>
        <w:lastRenderedPageBreak/>
        <w:t xml:space="preserve">Proposal </w:t>
      </w:r>
      <w:r>
        <w:rPr>
          <w:b/>
          <w:bCs/>
          <w:color w:val="000000"/>
          <w:sz w:val="20"/>
          <w:szCs w:val="20"/>
          <w:lang w:val="en-US"/>
        </w:rPr>
        <w:t>6:</w:t>
      </w:r>
      <w:r w:rsidRPr="007D76C2">
        <w:rPr>
          <w:b/>
          <w:bCs/>
          <w:color w:val="000000"/>
          <w:sz w:val="20"/>
          <w:szCs w:val="20"/>
          <w:lang w:val="en-US"/>
        </w:rPr>
        <w:t xml:space="preserve"> RAN1 to consider supporting PRACH frequency hopping.</w:t>
      </w:r>
    </w:p>
    <w:p w14:paraId="33C2074A" w14:textId="586A616F" w:rsidR="00B7041F" w:rsidRDefault="00B7041F" w:rsidP="00B7041F">
      <w:pPr>
        <w:spacing w:before="120" w:after="120"/>
        <w:rPr>
          <w:b/>
          <w:bCs/>
          <w:color w:val="000000"/>
          <w:sz w:val="20"/>
          <w:szCs w:val="20"/>
          <w:lang w:val="en-US"/>
        </w:rPr>
      </w:pPr>
      <w:r w:rsidRPr="00FA0628">
        <w:rPr>
          <w:b/>
          <w:bCs/>
          <w:color w:val="000000"/>
          <w:sz w:val="20"/>
          <w:szCs w:val="20"/>
          <w:lang w:val="en-US"/>
        </w:rPr>
        <w:t xml:space="preserve">Proposal </w:t>
      </w:r>
      <w:r>
        <w:rPr>
          <w:b/>
          <w:bCs/>
          <w:color w:val="000000"/>
          <w:sz w:val="20"/>
          <w:szCs w:val="20"/>
          <w:lang w:val="en-US"/>
        </w:rPr>
        <w:t>7</w:t>
      </w:r>
      <w:r w:rsidRPr="00FA0628">
        <w:rPr>
          <w:b/>
          <w:bCs/>
          <w:color w:val="000000"/>
          <w:sz w:val="20"/>
          <w:szCs w:val="20"/>
          <w:lang w:val="en-US"/>
        </w:rPr>
        <w:t>: Multiple</w:t>
      </w:r>
      <w:r>
        <w:rPr>
          <w:b/>
          <w:bCs/>
          <w:color w:val="000000"/>
          <w:sz w:val="20"/>
          <w:szCs w:val="20"/>
          <w:lang w:val="en-US"/>
        </w:rPr>
        <w:t xml:space="preserve"> PRACH coverage enhancement levels, i.e., Option 2, are supported. </w:t>
      </w:r>
      <w:r w:rsidRPr="00E42051">
        <w:rPr>
          <w:b/>
          <w:bCs/>
          <w:color w:val="000000"/>
          <w:sz w:val="20"/>
          <w:szCs w:val="20"/>
          <w:lang w:val="en-US"/>
        </w:rPr>
        <w:t>SSB-RSRP threshold is configured for each PRACH repetition level</w:t>
      </w:r>
      <w:r>
        <w:rPr>
          <w:b/>
          <w:bCs/>
          <w:color w:val="000000"/>
          <w:sz w:val="20"/>
          <w:szCs w:val="20"/>
          <w:lang w:val="en-US"/>
        </w:rPr>
        <w:t>.</w:t>
      </w:r>
    </w:p>
    <w:p w14:paraId="5119D0A3" w14:textId="77777777" w:rsidR="00B7041F" w:rsidRPr="00FA0628" w:rsidRDefault="00B7041F" w:rsidP="00B7041F">
      <w:pPr>
        <w:spacing w:before="120" w:after="120"/>
        <w:rPr>
          <w:b/>
          <w:bCs/>
          <w:color w:val="000000"/>
          <w:sz w:val="20"/>
          <w:szCs w:val="20"/>
          <w:lang w:val="en-US"/>
        </w:rPr>
      </w:pPr>
      <w:r w:rsidRPr="00FA0628">
        <w:rPr>
          <w:b/>
          <w:bCs/>
          <w:color w:val="000000"/>
          <w:sz w:val="20"/>
          <w:szCs w:val="20"/>
          <w:lang w:val="en-US"/>
        </w:rPr>
        <w:t xml:space="preserve">Proposal </w:t>
      </w:r>
      <w:r>
        <w:rPr>
          <w:b/>
          <w:bCs/>
          <w:color w:val="000000"/>
          <w:sz w:val="20"/>
          <w:szCs w:val="20"/>
          <w:lang w:val="en-US"/>
        </w:rPr>
        <w:t>8</w:t>
      </w:r>
      <w:r w:rsidRPr="00FA0628">
        <w:rPr>
          <w:b/>
          <w:bCs/>
          <w:color w:val="000000"/>
          <w:sz w:val="20"/>
          <w:szCs w:val="20"/>
          <w:lang w:val="en-US"/>
        </w:rPr>
        <w:t xml:space="preserve">: </w:t>
      </w:r>
      <w:r w:rsidRPr="006F0FF1">
        <w:rPr>
          <w:b/>
          <w:bCs/>
          <w:color w:val="000000"/>
          <w:sz w:val="20"/>
          <w:szCs w:val="20"/>
          <w:lang w:val="en-US"/>
        </w:rPr>
        <w:t xml:space="preserve">UE only monitors one RAR window for </w:t>
      </w:r>
      <w:proofErr w:type="gramStart"/>
      <w:r w:rsidRPr="006F0FF1">
        <w:rPr>
          <w:b/>
          <w:bCs/>
          <w:color w:val="000000"/>
          <w:sz w:val="20"/>
          <w:szCs w:val="20"/>
          <w:lang w:val="en-US"/>
        </w:rPr>
        <w:t>all of</w:t>
      </w:r>
      <w:proofErr w:type="gramEnd"/>
      <w:r w:rsidRPr="006F0FF1">
        <w:rPr>
          <w:b/>
          <w:bCs/>
          <w:color w:val="000000"/>
          <w:sz w:val="20"/>
          <w:szCs w:val="20"/>
          <w:lang w:val="en-US"/>
        </w:rPr>
        <w:t xml:space="preserve"> the multiple PRACH transmission in one RACH attempt</w:t>
      </w:r>
      <w:r w:rsidRPr="00FA0628">
        <w:rPr>
          <w:b/>
          <w:bCs/>
          <w:color w:val="000000"/>
          <w:sz w:val="20"/>
          <w:szCs w:val="20"/>
          <w:lang w:val="en-US"/>
        </w:rPr>
        <w:t>.</w:t>
      </w:r>
    </w:p>
    <w:p w14:paraId="6665DF98" w14:textId="405CE467" w:rsidR="00B7041F" w:rsidRDefault="00B7041F" w:rsidP="00B7041F">
      <w:pPr>
        <w:spacing w:before="120" w:after="120"/>
        <w:rPr>
          <w:b/>
          <w:bCs/>
          <w:color w:val="000000"/>
          <w:sz w:val="20"/>
          <w:szCs w:val="20"/>
          <w:lang w:val="en-US"/>
        </w:rPr>
      </w:pPr>
      <w:r w:rsidRPr="00FA0628">
        <w:rPr>
          <w:b/>
          <w:bCs/>
          <w:color w:val="000000"/>
          <w:sz w:val="20"/>
          <w:szCs w:val="20"/>
          <w:lang w:val="en-US"/>
        </w:rPr>
        <w:t xml:space="preserve">Proposal </w:t>
      </w:r>
      <w:r>
        <w:rPr>
          <w:b/>
          <w:bCs/>
          <w:color w:val="000000"/>
          <w:sz w:val="20"/>
          <w:szCs w:val="20"/>
          <w:lang w:val="en-US"/>
        </w:rPr>
        <w:t xml:space="preserve">9: </w:t>
      </w:r>
      <w:r w:rsidRPr="00251223">
        <w:rPr>
          <w:b/>
          <w:bCs/>
          <w:color w:val="000000"/>
          <w:sz w:val="20"/>
          <w:szCs w:val="20"/>
          <w:lang w:val="en-US"/>
        </w:rPr>
        <w:t>RA-RNTI is determined according to last preamble transmission of the multiple PRACH transmissions</w:t>
      </w:r>
      <w:r>
        <w:rPr>
          <w:b/>
          <w:bCs/>
          <w:color w:val="000000"/>
          <w:sz w:val="20"/>
          <w:szCs w:val="20"/>
          <w:lang w:val="en-US"/>
        </w:rPr>
        <w:t>.</w:t>
      </w:r>
    </w:p>
    <w:p w14:paraId="5F624B10" w14:textId="77777777" w:rsidR="00B7041F" w:rsidRDefault="00B7041F" w:rsidP="00B7041F">
      <w:pPr>
        <w:spacing w:before="120" w:after="120"/>
        <w:rPr>
          <w:b/>
          <w:bCs/>
          <w:color w:val="000000"/>
          <w:sz w:val="20"/>
          <w:szCs w:val="20"/>
          <w:lang w:val="en-US"/>
        </w:rPr>
      </w:pPr>
      <w:r w:rsidRPr="00FA0628">
        <w:rPr>
          <w:b/>
          <w:bCs/>
          <w:color w:val="000000"/>
          <w:sz w:val="20"/>
          <w:szCs w:val="20"/>
          <w:lang w:val="en-US"/>
        </w:rPr>
        <w:t xml:space="preserve">Proposal </w:t>
      </w:r>
      <w:r>
        <w:rPr>
          <w:b/>
          <w:bCs/>
          <w:color w:val="000000"/>
          <w:sz w:val="20"/>
          <w:szCs w:val="20"/>
          <w:lang w:val="en-US"/>
        </w:rPr>
        <w:t xml:space="preserve">10: Msg3 RSRP threshold is re-used to determine the PRACH repetition and PUCCH repetition for Msg4 HARQ-ACK. </w:t>
      </w:r>
    </w:p>
    <w:p w14:paraId="46B31610" w14:textId="6643FC28" w:rsidR="00B7041F" w:rsidRDefault="00B7041F" w:rsidP="00B7041F">
      <w:pPr>
        <w:spacing w:before="120" w:after="120"/>
        <w:rPr>
          <w:b/>
          <w:bCs/>
          <w:color w:val="000000"/>
          <w:sz w:val="20"/>
          <w:szCs w:val="20"/>
          <w:lang w:val="en-US"/>
        </w:rPr>
      </w:pPr>
      <w:r w:rsidRPr="00FA0D67">
        <w:rPr>
          <w:b/>
          <w:bCs/>
          <w:color w:val="000000"/>
          <w:sz w:val="20"/>
          <w:szCs w:val="20"/>
          <w:lang w:val="en-US"/>
        </w:rPr>
        <w:t xml:space="preserve">Proposal 11: </w:t>
      </w:r>
      <w:r>
        <w:rPr>
          <w:b/>
          <w:bCs/>
          <w:color w:val="000000"/>
          <w:sz w:val="20"/>
          <w:szCs w:val="20"/>
          <w:lang w:val="en-US"/>
        </w:rPr>
        <w:t xml:space="preserve">RO group is defined as consecutive </w:t>
      </w:r>
      <w:proofErr w:type="spellStart"/>
      <w:r>
        <w:rPr>
          <w:b/>
          <w:bCs/>
          <w:color w:val="000000"/>
          <w:sz w:val="20"/>
          <w:szCs w:val="20"/>
          <w:lang w:val="en-US"/>
        </w:rPr>
        <w:t>TDMed</w:t>
      </w:r>
      <w:proofErr w:type="spellEnd"/>
      <w:r>
        <w:rPr>
          <w:b/>
          <w:bCs/>
          <w:color w:val="000000"/>
          <w:sz w:val="20"/>
          <w:szCs w:val="20"/>
          <w:lang w:val="en-US"/>
        </w:rPr>
        <w:t xml:space="preserve"> ROs for an associated SSB.</w:t>
      </w:r>
    </w:p>
    <w:p w14:paraId="4949E188" w14:textId="4ED5FCE2" w:rsidR="0000192E" w:rsidRPr="00974C1A" w:rsidRDefault="0017048A" w:rsidP="0000192E">
      <w:pPr>
        <w:pStyle w:val="Heading1"/>
        <w:rPr>
          <w:sz w:val="20"/>
        </w:rPr>
      </w:pPr>
      <w:r w:rsidRPr="00974C1A">
        <w:rPr>
          <w:sz w:val="20"/>
        </w:rPr>
        <w:t>References</w:t>
      </w:r>
      <w:bookmarkStart w:id="7" w:name="_Ref523487962"/>
      <w:bookmarkStart w:id="8" w:name="_Ref523653838"/>
    </w:p>
    <w:bookmarkEnd w:id="7"/>
    <w:bookmarkEnd w:id="8"/>
    <w:p w14:paraId="6793FF00" w14:textId="154D759E" w:rsidR="0058784A" w:rsidRDefault="0058784A" w:rsidP="0058784A">
      <w:pPr>
        <w:widowControl w:val="0"/>
        <w:numPr>
          <w:ilvl w:val="0"/>
          <w:numId w:val="5"/>
        </w:numPr>
        <w:jc w:val="both"/>
        <w:rPr>
          <w:sz w:val="20"/>
          <w:szCs w:val="20"/>
          <w:lang w:val="en-GB"/>
        </w:rPr>
      </w:pPr>
      <w:r w:rsidRPr="002076BF">
        <w:rPr>
          <w:bCs/>
          <w:sz w:val="20"/>
          <w:szCs w:val="20"/>
          <w:lang w:val="en-GB"/>
        </w:rPr>
        <w:t>RP-</w:t>
      </w:r>
      <w:r>
        <w:rPr>
          <w:bCs/>
          <w:sz w:val="20"/>
          <w:szCs w:val="20"/>
          <w:lang w:val="en-GB"/>
        </w:rPr>
        <w:t>221858</w:t>
      </w:r>
      <w:r>
        <w:rPr>
          <w:sz w:val="20"/>
          <w:szCs w:val="20"/>
          <w:lang w:val="en-GB"/>
        </w:rPr>
        <w:t>, “</w:t>
      </w:r>
      <w:r w:rsidRPr="00A26452">
        <w:rPr>
          <w:bCs/>
          <w:sz w:val="20"/>
          <w:szCs w:val="20"/>
          <w:lang w:val="en-GB"/>
        </w:rPr>
        <w:t>Revised WID on</w:t>
      </w:r>
      <w:r w:rsidRPr="00A26452">
        <w:rPr>
          <w:rFonts w:hint="eastAsia"/>
          <w:bCs/>
          <w:sz w:val="20"/>
          <w:szCs w:val="20"/>
          <w:lang w:val="en-GB"/>
        </w:rPr>
        <w:t xml:space="preserve"> </w:t>
      </w:r>
      <w:r w:rsidRPr="00A26452">
        <w:rPr>
          <w:bCs/>
          <w:sz w:val="20"/>
          <w:szCs w:val="20"/>
          <w:lang w:val="en-GB"/>
        </w:rPr>
        <w:t>Further NR coverage enhancements</w:t>
      </w:r>
      <w:r>
        <w:rPr>
          <w:sz w:val="20"/>
          <w:szCs w:val="20"/>
          <w:lang w:val="en-GB"/>
        </w:rPr>
        <w:t>”, China Telecom</w:t>
      </w:r>
    </w:p>
    <w:p w14:paraId="57A5F8A7" w14:textId="3E6B96E5" w:rsidR="00195EF0" w:rsidRPr="00195EF0" w:rsidRDefault="0063700A" w:rsidP="00195EF0">
      <w:pPr>
        <w:widowControl w:val="0"/>
        <w:numPr>
          <w:ilvl w:val="0"/>
          <w:numId w:val="5"/>
        </w:numPr>
        <w:jc w:val="both"/>
        <w:rPr>
          <w:bCs/>
          <w:sz w:val="20"/>
          <w:szCs w:val="20"/>
          <w:lang w:val="en-GB"/>
        </w:rPr>
      </w:pPr>
      <w:r w:rsidRPr="0063700A">
        <w:rPr>
          <w:bCs/>
          <w:sz w:val="20"/>
          <w:szCs w:val="20"/>
          <w:lang w:val="en-GB"/>
        </w:rPr>
        <w:t>R1-2300001</w:t>
      </w:r>
      <w:r w:rsidR="00195EF0" w:rsidRPr="00765F8B">
        <w:rPr>
          <w:bCs/>
          <w:sz w:val="20"/>
          <w:szCs w:val="20"/>
          <w:lang w:val="en-GB"/>
        </w:rPr>
        <w:t>, “</w:t>
      </w:r>
      <w:r w:rsidR="00195EF0" w:rsidRPr="006F0FF1">
        <w:rPr>
          <w:bCs/>
          <w:sz w:val="20"/>
          <w:szCs w:val="20"/>
          <w:lang w:val="en-GB"/>
        </w:rPr>
        <w:t>Report of RAN1#11</w:t>
      </w:r>
      <w:r>
        <w:rPr>
          <w:bCs/>
          <w:sz w:val="20"/>
          <w:szCs w:val="20"/>
          <w:lang w:val="en-GB"/>
        </w:rPr>
        <w:t>1</w:t>
      </w:r>
      <w:r w:rsidR="00195EF0" w:rsidRPr="006F0FF1">
        <w:rPr>
          <w:bCs/>
          <w:sz w:val="20"/>
          <w:szCs w:val="20"/>
          <w:lang w:val="en-GB"/>
        </w:rPr>
        <w:t xml:space="preserve"> meeting</w:t>
      </w:r>
      <w:r w:rsidR="00195EF0" w:rsidRPr="00765F8B">
        <w:rPr>
          <w:bCs/>
          <w:sz w:val="20"/>
          <w:szCs w:val="20"/>
          <w:lang w:val="en-GB"/>
        </w:rPr>
        <w:t>”, ETSI MCC</w:t>
      </w:r>
    </w:p>
    <w:p w14:paraId="3D28791A" w14:textId="77777777" w:rsidR="006F0FF1" w:rsidRPr="00765F8B" w:rsidRDefault="00091F3D" w:rsidP="00765F8B">
      <w:pPr>
        <w:widowControl w:val="0"/>
        <w:numPr>
          <w:ilvl w:val="0"/>
          <w:numId w:val="5"/>
        </w:numPr>
        <w:jc w:val="both"/>
        <w:rPr>
          <w:bCs/>
          <w:sz w:val="20"/>
          <w:szCs w:val="20"/>
          <w:lang w:val="en-GB"/>
        </w:rPr>
      </w:pPr>
      <w:r w:rsidRPr="00765F8B">
        <w:rPr>
          <w:bCs/>
          <w:sz w:val="20"/>
          <w:szCs w:val="20"/>
          <w:lang w:val="en-GB"/>
        </w:rPr>
        <w:t>TR38.830</w:t>
      </w:r>
      <w:r w:rsidR="0038184A" w:rsidRPr="00765F8B">
        <w:rPr>
          <w:bCs/>
          <w:sz w:val="20"/>
          <w:szCs w:val="20"/>
          <w:lang w:val="en-GB"/>
        </w:rPr>
        <w:t>, “</w:t>
      </w:r>
      <w:r w:rsidRPr="00765F8B">
        <w:rPr>
          <w:bCs/>
          <w:sz w:val="20"/>
          <w:szCs w:val="20"/>
          <w:lang w:val="en-GB"/>
        </w:rPr>
        <w:t>Study on NR coverage enhancements</w:t>
      </w:r>
      <w:r w:rsidR="0038184A" w:rsidRPr="00765F8B">
        <w:rPr>
          <w:bCs/>
          <w:sz w:val="20"/>
          <w:szCs w:val="20"/>
          <w:lang w:val="en-GB"/>
        </w:rPr>
        <w:t>”</w:t>
      </w:r>
    </w:p>
    <w:p w14:paraId="6F05D07A" w14:textId="0AFDF4A5" w:rsidR="00765F8B" w:rsidRDefault="00765F8B" w:rsidP="00765F8B">
      <w:pPr>
        <w:widowControl w:val="0"/>
        <w:numPr>
          <w:ilvl w:val="0"/>
          <w:numId w:val="5"/>
        </w:numPr>
        <w:jc w:val="both"/>
        <w:rPr>
          <w:bCs/>
          <w:sz w:val="20"/>
          <w:szCs w:val="20"/>
          <w:lang w:val="en-GB"/>
        </w:rPr>
      </w:pPr>
      <w:r w:rsidRPr="00765F8B">
        <w:rPr>
          <w:bCs/>
          <w:sz w:val="20"/>
          <w:szCs w:val="20"/>
          <w:lang w:val="en-GB"/>
        </w:rPr>
        <w:t xml:space="preserve">R1-2208321, “Report of RAN1#110 meeting”, MCC </w:t>
      </w:r>
    </w:p>
    <w:p w14:paraId="4B9F06DA" w14:textId="0F08F012" w:rsidR="00EE4510" w:rsidRDefault="00EE4510" w:rsidP="00EE4510">
      <w:pPr>
        <w:widowControl w:val="0"/>
        <w:ind w:left="420"/>
        <w:jc w:val="both"/>
        <w:rPr>
          <w:bCs/>
          <w:sz w:val="20"/>
          <w:szCs w:val="20"/>
          <w:lang w:val="en-GB"/>
        </w:rPr>
      </w:pPr>
    </w:p>
    <w:p w14:paraId="64EE9CE8" w14:textId="31065D3A" w:rsidR="001E54E8" w:rsidRDefault="001E54E8" w:rsidP="00EE4510">
      <w:pPr>
        <w:widowControl w:val="0"/>
        <w:ind w:left="420"/>
        <w:jc w:val="both"/>
        <w:rPr>
          <w:bCs/>
          <w:sz w:val="20"/>
          <w:szCs w:val="20"/>
          <w:lang w:val="en-GB"/>
        </w:rPr>
      </w:pPr>
    </w:p>
    <w:p w14:paraId="605B8C2A" w14:textId="0D0BE29E" w:rsidR="006F0FF1" w:rsidRPr="00B25B85" w:rsidRDefault="006F0FF1" w:rsidP="006F0FF1">
      <w:pPr>
        <w:spacing w:afterLines="50" w:after="120"/>
        <w:jc w:val="both"/>
        <w:rPr>
          <w:rFonts w:ascii="Arial" w:hAnsi="Arial" w:cs="Arial"/>
          <w:szCs w:val="21"/>
          <w:lang w:val="en-GB"/>
        </w:rPr>
      </w:pPr>
    </w:p>
    <w:sectPr w:rsidR="006F0FF1" w:rsidRPr="00B25B85" w:rsidSect="0026091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93B0E" w14:textId="77777777" w:rsidR="00BB62E0" w:rsidRDefault="00BB62E0">
      <w:r>
        <w:separator/>
      </w:r>
    </w:p>
  </w:endnote>
  <w:endnote w:type="continuationSeparator" w:id="0">
    <w:p w14:paraId="3E71E06C" w14:textId="77777777" w:rsidR="00BB62E0" w:rsidRDefault="00BB62E0">
      <w:r>
        <w:continuationSeparator/>
      </w:r>
    </w:p>
  </w:endnote>
  <w:endnote w:type="continuationNotice" w:id="1">
    <w:p w14:paraId="7D33B5A6" w14:textId="77777777" w:rsidR="00BB62E0" w:rsidRDefault="00BB62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pitch w:val="fixed"/>
    <w:sig w:usb0="00002A87" w:usb1="08070000" w:usb2="00000010" w:usb3="00000000" w:csb0="000201FF"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variable"/>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51415" w14:textId="77777777" w:rsidR="00BB62E0" w:rsidRDefault="00BB62E0">
      <w:r>
        <w:separator/>
      </w:r>
    </w:p>
  </w:footnote>
  <w:footnote w:type="continuationSeparator" w:id="0">
    <w:p w14:paraId="2CB5F1C7" w14:textId="77777777" w:rsidR="00BB62E0" w:rsidRDefault="00BB62E0">
      <w:r>
        <w:continuationSeparator/>
      </w:r>
    </w:p>
  </w:footnote>
  <w:footnote w:type="continuationNotice" w:id="1">
    <w:p w14:paraId="0A35524C" w14:textId="77777777" w:rsidR="00BB62E0" w:rsidRDefault="00BB62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0735FC5"/>
    <w:multiLevelType w:val="hybridMultilevel"/>
    <w:tmpl w:val="BE0EB5F8"/>
    <w:lvl w:ilvl="0" w:tplc="731A26D8">
      <w:start w:val="1"/>
      <w:numFmt w:val="bullet"/>
      <w:lvlText w:val="•"/>
      <w:lvlJc w:val="left"/>
      <w:pPr>
        <w:tabs>
          <w:tab w:val="num" w:pos="720"/>
        </w:tabs>
        <w:ind w:left="720" w:hanging="360"/>
      </w:pPr>
      <w:rPr>
        <w:rFonts w:ascii="Arial" w:hAnsi="Arial" w:hint="default"/>
      </w:rPr>
    </w:lvl>
    <w:lvl w:ilvl="1" w:tplc="B838E834">
      <w:numFmt w:val="bullet"/>
      <w:lvlText w:val="•"/>
      <w:lvlJc w:val="left"/>
      <w:pPr>
        <w:tabs>
          <w:tab w:val="num" w:pos="1440"/>
        </w:tabs>
        <w:ind w:left="1440" w:hanging="360"/>
      </w:pPr>
      <w:rPr>
        <w:rFonts w:ascii="Arial" w:hAnsi="Arial" w:hint="default"/>
      </w:rPr>
    </w:lvl>
    <w:lvl w:ilvl="2" w:tplc="95DEF844">
      <w:numFmt w:val="bullet"/>
      <w:lvlText w:val="•"/>
      <w:lvlJc w:val="left"/>
      <w:pPr>
        <w:tabs>
          <w:tab w:val="num" w:pos="2160"/>
        </w:tabs>
        <w:ind w:left="2160" w:hanging="360"/>
      </w:pPr>
      <w:rPr>
        <w:rFonts w:ascii="Arial" w:hAnsi="Arial" w:hint="default"/>
      </w:rPr>
    </w:lvl>
    <w:lvl w:ilvl="3" w:tplc="FA844A4A" w:tentative="1">
      <w:start w:val="1"/>
      <w:numFmt w:val="bullet"/>
      <w:lvlText w:val="•"/>
      <w:lvlJc w:val="left"/>
      <w:pPr>
        <w:tabs>
          <w:tab w:val="num" w:pos="2880"/>
        </w:tabs>
        <w:ind w:left="2880" w:hanging="360"/>
      </w:pPr>
      <w:rPr>
        <w:rFonts w:ascii="Arial" w:hAnsi="Arial" w:hint="default"/>
      </w:rPr>
    </w:lvl>
    <w:lvl w:ilvl="4" w:tplc="4A0E5DCA" w:tentative="1">
      <w:start w:val="1"/>
      <w:numFmt w:val="bullet"/>
      <w:lvlText w:val="•"/>
      <w:lvlJc w:val="left"/>
      <w:pPr>
        <w:tabs>
          <w:tab w:val="num" w:pos="3600"/>
        </w:tabs>
        <w:ind w:left="3600" w:hanging="360"/>
      </w:pPr>
      <w:rPr>
        <w:rFonts w:ascii="Arial" w:hAnsi="Arial" w:hint="default"/>
      </w:rPr>
    </w:lvl>
    <w:lvl w:ilvl="5" w:tplc="93F0CD4C" w:tentative="1">
      <w:start w:val="1"/>
      <w:numFmt w:val="bullet"/>
      <w:lvlText w:val="•"/>
      <w:lvlJc w:val="left"/>
      <w:pPr>
        <w:tabs>
          <w:tab w:val="num" w:pos="4320"/>
        </w:tabs>
        <w:ind w:left="4320" w:hanging="360"/>
      </w:pPr>
      <w:rPr>
        <w:rFonts w:ascii="Arial" w:hAnsi="Arial" w:hint="default"/>
      </w:rPr>
    </w:lvl>
    <w:lvl w:ilvl="6" w:tplc="95BCF2D2" w:tentative="1">
      <w:start w:val="1"/>
      <w:numFmt w:val="bullet"/>
      <w:lvlText w:val="•"/>
      <w:lvlJc w:val="left"/>
      <w:pPr>
        <w:tabs>
          <w:tab w:val="num" w:pos="5040"/>
        </w:tabs>
        <w:ind w:left="5040" w:hanging="360"/>
      </w:pPr>
      <w:rPr>
        <w:rFonts w:ascii="Arial" w:hAnsi="Arial" w:hint="default"/>
      </w:rPr>
    </w:lvl>
    <w:lvl w:ilvl="7" w:tplc="2D22BA5E" w:tentative="1">
      <w:start w:val="1"/>
      <w:numFmt w:val="bullet"/>
      <w:lvlText w:val="•"/>
      <w:lvlJc w:val="left"/>
      <w:pPr>
        <w:tabs>
          <w:tab w:val="num" w:pos="5760"/>
        </w:tabs>
        <w:ind w:left="5760" w:hanging="360"/>
      </w:pPr>
      <w:rPr>
        <w:rFonts w:ascii="Arial" w:hAnsi="Arial" w:hint="default"/>
      </w:rPr>
    </w:lvl>
    <w:lvl w:ilvl="8" w:tplc="3B4AECB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num" w:pos="720"/>
        </w:tabs>
        <w:ind w:left="720" w:hanging="360"/>
      </w:pPr>
      <w:rPr>
        <w:rFonts w:ascii="Symbol" w:eastAsia="MS Mincho"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481"/>
        </w:tabs>
        <w:ind w:left="2481" w:hanging="681"/>
      </w:pPr>
      <w:rPr>
        <w:rFont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AB023A3"/>
    <w:multiLevelType w:val="hybridMultilevel"/>
    <w:tmpl w:val="9B7C9408"/>
    <w:lvl w:ilvl="0" w:tplc="800A7840">
      <w:start w:val="1"/>
      <w:numFmt w:val="bullet"/>
      <w:lvlText w:val="•"/>
      <w:lvlJc w:val="left"/>
      <w:pPr>
        <w:tabs>
          <w:tab w:val="num" w:pos="720"/>
        </w:tabs>
        <w:ind w:left="720" w:hanging="360"/>
      </w:pPr>
      <w:rPr>
        <w:rFonts w:ascii="Arial" w:hAnsi="Arial" w:hint="default"/>
      </w:rPr>
    </w:lvl>
    <w:lvl w:ilvl="1" w:tplc="9DFC696C">
      <w:start w:val="1"/>
      <w:numFmt w:val="bullet"/>
      <w:lvlText w:val="•"/>
      <w:lvlJc w:val="left"/>
      <w:pPr>
        <w:tabs>
          <w:tab w:val="num" w:pos="1440"/>
        </w:tabs>
        <w:ind w:left="1440" w:hanging="360"/>
      </w:pPr>
      <w:rPr>
        <w:rFonts w:ascii="Arial" w:hAnsi="Arial" w:hint="default"/>
      </w:rPr>
    </w:lvl>
    <w:lvl w:ilvl="2" w:tplc="C888BBCE">
      <w:numFmt w:val="bullet"/>
      <w:lvlText w:val="•"/>
      <w:lvlJc w:val="left"/>
      <w:pPr>
        <w:tabs>
          <w:tab w:val="num" w:pos="2160"/>
        </w:tabs>
        <w:ind w:left="2160" w:hanging="360"/>
      </w:pPr>
      <w:rPr>
        <w:rFonts w:ascii="Arial" w:hAnsi="Arial" w:hint="default"/>
      </w:rPr>
    </w:lvl>
    <w:lvl w:ilvl="3" w:tplc="5D8ADE12" w:tentative="1">
      <w:start w:val="1"/>
      <w:numFmt w:val="bullet"/>
      <w:lvlText w:val="•"/>
      <w:lvlJc w:val="left"/>
      <w:pPr>
        <w:tabs>
          <w:tab w:val="num" w:pos="2880"/>
        </w:tabs>
        <w:ind w:left="2880" w:hanging="360"/>
      </w:pPr>
      <w:rPr>
        <w:rFonts w:ascii="Arial" w:hAnsi="Arial" w:hint="default"/>
      </w:rPr>
    </w:lvl>
    <w:lvl w:ilvl="4" w:tplc="1A906DC6" w:tentative="1">
      <w:start w:val="1"/>
      <w:numFmt w:val="bullet"/>
      <w:lvlText w:val="•"/>
      <w:lvlJc w:val="left"/>
      <w:pPr>
        <w:tabs>
          <w:tab w:val="num" w:pos="3600"/>
        </w:tabs>
        <w:ind w:left="3600" w:hanging="360"/>
      </w:pPr>
      <w:rPr>
        <w:rFonts w:ascii="Arial" w:hAnsi="Arial" w:hint="default"/>
      </w:rPr>
    </w:lvl>
    <w:lvl w:ilvl="5" w:tplc="E878DE62" w:tentative="1">
      <w:start w:val="1"/>
      <w:numFmt w:val="bullet"/>
      <w:lvlText w:val="•"/>
      <w:lvlJc w:val="left"/>
      <w:pPr>
        <w:tabs>
          <w:tab w:val="num" w:pos="4320"/>
        </w:tabs>
        <w:ind w:left="4320" w:hanging="360"/>
      </w:pPr>
      <w:rPr>
        <w:rFonts w:ascii="Arial" w:hAnsi="Arial" w:hint="default"/>
      </w:rPr>
    </w:lvl>
    <w:lvl w:ilvl="6" w:tplc="EA16FFC6" w:tentative="1">
      <w:start w:val="1"/>
      <w:numFmt w:val="bullet"/>
      <w:lvlText w:val="•"/>
      <w:lvlJc w:val="left"/>
      <w:pPr>
        <w:tabs>
          <w:tab w:val="num" w:pos="5040"/>
        </w:tabs>
        <w:ind w:left="5040" w:hanging="360"/>
      </w:pPr>
      <w:rPr>
        <w:rFonts w:ascii="Arial" w:hAnsi="Arial" w:hint="default"/>
      </w:rPr>
    </w:lvl>
    <w:lvl w:ilvl="7" w:tplc="EB2A6D08" w:tentative="1">
      <w:start w:val="1"/>
      <w:numFmt w:val="bullet"/>
      <w:lvlText w:val="•"/>
      <w:lvlJc w:val="left"/>
      <w:pPr>
        <w:tabs>
          <w:tab w:val="num" w:pos="5760"/>
        </w:tabs>
        <w:ind w:left="5760" w:hanging="360"/>
      </w:pPr>
      <w:rPr>
        <w:rFonts w:ascii="Arial" w:hAnsi="Arial" w:hint="default"/>
      </w:rPr>
    </w:lvl>
    <w:lvl w:ilvl="8" w:tplc="3C749FD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6"/>
  </w:num>
  <w:num w:numId="2" w16cid:durableId="1851333213">
    <w:abstractNumId w:val="15"/>
  </w:num>
  <w:num w:numId="3" w16cid:durableId="1685128487">
    <w:abstractNumId w:val="20"/>
  </w:num>
  <w:num w:numId="4" w16cid:durableId="74283975">
    <w:abstractNumId w:val="2"/>
  </w:num>
  <w:num w:numId="5" w16cid:durableId="19264571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44"/>
  </w:num>
  <w:num w:numId="7" w16cid:durableId="1093207114">
    <w:abstractNumId w:val="34"/>
  </w:num>
  <w:num w:numId="8" w16cid:durableId="1720472842">
    <w:abstractNumId w:val="24"/>
  </w:num>
  <w:num w:numId="9" w16cid:durableId="1015230891">
    <w:abstractNumId w:val="1"/>
  </w:num>
  <w:num w:numId="10" w16cid:durableId="1169977268">
    <w:abstractNumId w:val="8"/>
  </w:num>
  <w:num w:numId="11" w16cid:durableId="70397262">
    <w:abstractNumId w:val="4"/>
  </w:num>
  <w:num w:numId="12" w16cid:durableId="1132944996">
    <w:abstractNumId w:val="7"/>
  </w:num>
  <w:num w:numId="13" w16cid:durableId="1679850305">
    <w:abstractNumId w:val="41"/>
  </w:num>
  <w:num w:numId="14" w16cid:durableId="1132333363">
    <w:abstractNumId w:val="17"/>
  </w:num>
  <w:num w:numId="15" w16cid:durableId="474181624">
    <w:abstractNumId w:val="35"/>
  </w:num>
  <w:num w:numId="16" w16cid:durableId="1307587963">
    <w:abstractNumId w:val="0"/>
  </w:num>
  <w:num w:numId="17" w16cid:durableId="871765446">
    <w:abstractNumId w:val="32"/>
  </w:num>
  <w:num w:numId="18" w16cid:durableId="2069692812">
    <w:abstractNumId w:val="33"/>
  </w:num>
  <w:num w:numId="19" w16cid:durableId="181166348">
    <w:abstractNumId w:val="21"/>
  </w:num>
  <w:num w:numId="20" w16cid:durableId="147138750">
    <w:abstractNumId w:val="23"/>
  </w:num>
  <w:num w:numId="21" w16cid:durableId="989863334">
    <w:abstractNumId w:val="28"/>
  </w:num>
  <w:num w:numId="22" w16cid:durableId="733434517">
    <w:abstractNumId w:val="46"/>
  </w:num>
  <w:num w:numId="23" w16cid:durableId="1765035812">
    <w:abstractNumId w:val="29"/>
  </w:num>
  <w:num w:numId="24" w16cid:durableId="1281230034">
    <w:abstractNumId w:val="27"/>
  </w:num>
  <w:num w:numId="25" w16cid:durableId="576596691">
    <w:abstractNumId w:val="42"/>
  </w:num>
  <w:num w:numId="26" w16cid:durableId="589701820">
    <w:abstractNumId w:val="25"/>
  </w:num>
  <w:num w:numId="27" w16cid:durableId="1121152205">
    <w:abstractNumId w:val="22"/>
  </w:num>
  <w:num w:numId="28" w16cid:durableId="1604609306">
    <w:abstractNumId w:val="31"/>
  </w:num>
  <w:num w:numId="29" w16cid:durableId="1874659462">
    <w:abstractNumId w:val="45"/>
  </w:num>
  <w:num w:numId="30" w16cid:durableId="718289596">
    <w:abstractNumId w:val="39"/>
  </w:num>
  <w:num w:numId="31" w16cid:durableId="1898397775">
    <w:abstractNumId w:val="11"/>
  </w:num>
  <w:num w:numId="32" w16cid:durableId="1487092995">
    <w:abstractNumId w:val="47"/>
  </w:num>
  <w:num w:numId="33" w16cid:durableId="1308900009">
    <w:abstractNumId w:val="18"/>
  </w:num>
  <w:num w:numId="34" w16cid:durableId="501507485">
    <w:abstractNumId w:val="40"/>
  </w:num>
  <w:num w:numId="35" w16cid:durableId="235749929">
    <w:abstractNumId w:val="14"/>
  </w:num>
  <w:num w:numId="36" w16cid:durableId="1355958128">
    <w:abstractNumId w:val="37"/>
  </w:num>
  <w:num w:numId="37" w16cid:durableId="291133994">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549031180">
    <w:abstractNumId w:val="43"/>
  </w:num>
  <w:num w:numId="39" w16cid:durableId="651445311">
    <w:abstractNumId w:val="10"/>
  </w:num>
  <w:num w:numId="40" w16cid:durableId="1658651121">
    <w:abstractNumId w:val="36"/>
  </w:num>
  <w:num w:numId="41" w16cid:durableId="936333051">
    <w:abstractNumId w:val="30"/>
  </w:num>
  <w:num w:numId="42" w16cid:durableId="878779310">
    <w:abstractNumId w:val="12"/>
  </w:num>
  <w:num w:numId="43" w16cid:durableId="454376804">
    <w:abstractNumId w:val="9"/>
  </w:num>
  <w:num w:numId="44" w16cid:durableId="1286230398">
    <w:abstractNumId w:val="3"/>
  </w:num>
  <w:num w:numId="45" w16cid:durableId="1103573292">
    <w:abstractNumId w:val="5"/>
  </w:num>
  <w:num w:numId="46" w16cid:durableId="629946386">
    <w:abstractNumId w:val="19"/>
  </w:num>
  <w:num w:numId="47" w16cid:durableId="1301879556">
    <w:abstractNumId w:val="6"/>
  </w:num>
  <w:num w:numId="48" w16cid:durableId="1607805271">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1"/>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C00"/>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27FCB"/>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63A"/>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3CCF"/>
    <w:rsid w:val="000544F8"/>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69"/>
    <w:rsid w:val="000716FB"/>
    <w:rsid w:val="00071E9B"/>
    <w:rsid w:val="00071F99"/>
    <w:rsid w:val="000720B1"/>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77FAC"/>
    <w:rsid w:val="00080170"/>
    <w:rsid w:val="00080175"/>
    <w:rsid w:val="000805B2"/>
    <w:rsid w:val="00080786"/>
    <w:rsid w:val="00080A14"/>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07B"/>
    <w:rsid w:val="000A0296"/>
    <w:rsid w:val="000A02DC"/>
    <w:rsid w:val="000A076E"/>
    <w:rsid w:val="000A0ADA"/>
    <w:rsid w:val="000A0C0B"/>
    <w:rsid w:val="000A0CA1"/>
    <w:rsid w:val="000A0E99"/>
    <w:rsid w:val="000A0F08"/>
    <w:rsid w:val="000A0F82"/>
    <w:rsid w:val="000A0F8E"/>
    <w:rsid w:val="000A1089"/>
    <w:rsid w:val="000A11BB"/>
    <w:rsid w:val="000A16FF"/>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4ECD"/>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525"/>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2C1"/>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CD7"/>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1AB"/>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7B"/>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54"/>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5EF0"/>
    <w:rsid w:val="00196066"/>
    <w:rsid w:val="00196085"/>
    <w:rsid w:val="00196300"/>
    <w:rsid w:val="00196411"/>
    <w:rsid w:val="00196A48"/>
    <w:rsid w:val="00196B90"/>
    <w:rsid w:val="00196FF4"/>
    <w:rsid w:val="0019734F"/>
    <w:rsid w:val="00197458"/>
    <w:rsid w:val="001976E2"/>
    <w:rsid w:val="00197FFD"/>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713"/>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4E8"/>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5A"/>
    <w:rsid w:val="001F5C95"/>
    <w:rsid w:val="001F5C9E"/>
    <w:rsid w:val="001F5D53"/>
    <w:rsid w:val="001F5E73"/>
    <w:rsid w:val="001F5ED8"/>
    <w:rsid w:val="001F5F10"/>
    <w:rsid w:val="001F6192"/>
    <w:rsid w:val="001F6408"/>
    <w:rsid w:val="001F644E"/>
    <w:rsid w:val="001F660C"/>
    <w:rsid w:val="001F6D71"/>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624"/>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57D"/>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7CF"/>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23"/>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7D4"/>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6E0"/>
    <w:rsid w:val="0026289A"/>
    <w:rsid w:val="00262979"/>
    <w:rsid w:val="00262A27"/>
    <w:rsid w:val="00262BAD"/>
    <w:rsid w:val="00262CA4"/>
    <w:rsid w:val="00262CEB"/>
    <w:rsid w:val="00262E69"/>
    <w:rsid w:val="00263038"/>
    <w:rsid w:val="00263402"/>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BB6"/>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6CBB"/>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A"/>
    <w:rsid w:val="002F1BCB"/>
    <w:rsid w:val="002F23FC"/>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AA1"/>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D05"/>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A5"/>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1EA8"/>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6F2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583"/>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97F39"/>
    <w:rsid w:val="003A0152"/>
    <w:rsid w:val="003A02A4"/>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850"/>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0FA7"/>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5CCA"/>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039"/>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02"/>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110"/>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49"/>
    <w:rsid w:val="0045675A"/>
    <w:rsid w:val="00456971"/>
    <w:rsid w:val="00456B9B"/>
    <w:rsid w:val="00456C51"/>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54"/>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4"/>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1DDB"/>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1AA"/>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1B82"/>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1F27"/>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062"/>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1"/>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757"/>
    <w:rsid w:val="005269C2"/>
    <w:rsid w:val="00526AC4"/>
    <w:rsid w:val="00526B6B"/>
    <w:rsid w:val="00526C7A"/>
    <w:rsid w:val="00526C8A"/>
    <w:rsid w:val="00527107"/>
    <w:rsid w:val="005272CE"/>
    <w:rsid w:val="00527337"/>
    <w:rsid w:val="00527489"/>
    <w:rsid w:val="0053012B"/>
    <w:rsid w:val="00530406"/>
    <w:rsid w:val="0053058D"/>
    <w:rsid w:val="005309A7"/>
    <w:rsid w:val="00530AFD"/>
    <w:rsid w:val="00530F11"/>
    <w:rsid w:val="005310B2"/>
    <w:rsid w:val="0053173A"/>
    <w:rsid w:val="0053175D"/>
    <w:rsid w:val="00531824"/>
    <w:rsid w:val="00531AF4"/>
    <w:rsid w:val="00531F71"/>
    <w:rsid w:val="00532462"/>
    <w:rsid w:val="00532486"/>
    <w:rsid w:val="00532B16"/>
    <w:rsid w:val="00532C7E"/>
    <w:rsid w:val="00532C9D"/>
    <w:rsid w:val="00532D4E"/>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899"/>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FD2"/>
    <w:rsid w:val="0056422E"/>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433"/>
    <w:rsid w:val="00586897"/>
    <w:rsid w:val="005869C6"/>
    <w:rsid w:val="00587117"/>
    <w:rsid w:val="0058759B"/>
    <w:rsid w:val="0058764D"/>
    <w:rsid w:val="005876F1"/>
    <w:rsid w:val="0058784A"/>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1"/>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BC6"/>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00A"/>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6E38"/>
    <w:rsid w:val="00657005"/>
    <w:rsid w:val="006571EB"/>
    <w:rsid w:val="006578D9"/>
    <w:rsid w:val="00657F67"/>
    <w:rsid w:val="0066003F"/>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288"/>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875"/>
    <w:rsid w:val="00692979"/>
    <w:rsid w:val="00692A0D"/>
    <w:rsid w:val="00693077"/>
    <w:rsid w:val="00693096"/>
    <w:rsid w:val="00693295"/>
    <w:rsid w:val="00693386"/>
    <w:rsid w:val="00693CA1"/>
    <w:rsid w:val="00693CCC"/>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146"/>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0FF1"/>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66"/>
    <w:rsid w:val="007062A3"/>
    <w:rsid w:val="00706541"/>
    <w:rsid w:val="00706E08"/>
    <w:rsid w:val="00706F3F"/>
    <w:rsid w:val="0070711F"/>
    <w:rsid w:val="0070730D"/>
    <w:rsid w:val="00707401"/>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4D0"/>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D41"/>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8B"/>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04B"/>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159"/>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8B8"/>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68C"/>
    <w:rsid w:val="00840077"/>
    <w:rsid w:val="008401C3"/>
    <w:rsid w:val="00840355"/>
    <w:rsid w:val="008403BA"/>
    <w:rsid w:val="008404D7"/>
    <w:rsid w:val="00840634"/>
    <w:rsid w:val="008406A0"/>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32E"/>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44"/>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B9B"/>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28"/>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3C6"/>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7F"/>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E76"/>
    <w:rsid w:val="00915F97"/>
    <w:rsid w:val="009160C9"/>
    <w:rsid w:val="0091610F"/>
    <w:rsid w:val="009161BA"/>
    <w:rsid w:val="00916551"/>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8EC"/>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36F"/>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4206"/>
    <w:rsid w:val="009843D2"/>
    <w:rsid w:val="00984449"/>
    <w:rsid w:val="0098511E"/>
    <w:rsid w:val="009852B3"/>
    <w:rsid w:val="009852E3"/>
    <w:rsid w:val="0098541D"/>
    <w:rsid w:val="00985426"/>
    <w:rsid w:val="0098567C"/>
    <w:rsid w:val="00985CA0"/>
    <w:rsid w:val="00985CA4"/>
    <w:rsid w:val="00986757"/>
    <w:rsid w:val="00986956"/>
    <w:rsid w:val="00986999"/>
    <w:rsid w:val="00986E38"/>
    <w:rsid w:val="0098711F"/>
    <w:rsid w:val="00987423"/>
    <w:rsid w:val="009874BE"/>
    <w:rsid w:val="009876A0"/>
    <w:rsid w:val="00987813"/>
    <w:rsid w:val="009879B5"/>
    <w:rsid w:val="009879F4"/>
    <w:rsid w:val="00987C79"/>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D1D"/>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A24"/>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3EEA"/>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4ECF"/>
    <w:rsid w:val="009E5039"/>
    <w:rsid w:val="009E51D7"/>
    <w:rsid w:val="009E532F"/>
    <w:rsid w:val="009E53AA"/>
    <w:rsid w:val="009E53D6"/>
    <w:rsid w:val="009E5656"/>
    <w:rsid w:val="009E5852"/>
    <w:rsid w:val="009E5A66"/>
    <w:rsid w:val="009E5AB4"/>
    <w:rsid w:val="009E605E"/>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A74"/>
    <w:rsid w:val="009F3D85"/>
    <w:rsid w:val="009F3DF4"/>
    <w:rsid w:val="009F3E03"/>
    <w:rsid w:val="009F3E1D"/>
    <w:rsid w:val="009F41E1"/>
    <w:rsid w:val="009F4375"/>
    <w:rsid w:val="009F4834"/>
    <w:rsid w:val="009F4F05"/>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5ED3"/>
    <w:rsid w:val="00A362CB"/>
    <w:rsid w:val="00A36694"/>
    <w:rsid w:val="00A36DC8"/>
    <w:rsid w:val="00A370C7"/>
    <w:rsid w:val="00A3747D"/>
    <w:rsid w:val="00A375E2"/>
    <w:rsid w:val="00A378EC"/>
    <w:rsid w:val="00A37A59"/>
    <w:rsid w:val="00A37EED"/>
    <w:rsid w:val="00A40296"/>
    <w:rsid w:val="00A402A6"/>
    <w:rsid w:val="00A40531"/>
    <w:rsid w:val="00A40889"/>
    <w:rsid w:val="00A41009"/>
    <w:rsid w:val="00A41179"/>
    <w:rsid w:val="00A41772"/>
    <w:rsid w:val="00A418A3"/>
    <w:rsid w:val="00A41AC6"/>
    <w:rsid w:val="00A42481"/>
    <w:rsid w:val="00A4255E"/>
    <w:rsid w:val="00A42659"/>
    <w:rsid w:val="00A426A6"/>
    <w:rsid w:val="00A42721"/>
    <w:rsid w:val="00A42897"/>
    <w:rsid w:val="00A429DE"/>
    <w:rsid w:val="00A42E37"/>
    <w:rsid w:val="00A42E79"/>
    <w:rsid w:val="00A42F65"/>
    <w:rsid w:val="00A4306E"/>
    <w:rsid w:val="00A431F3"/>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90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5F5"/>
    <w:rsid w:val="00A57A60"/>
    <w:rsid w:val="00A57B65"/>
    <w:rsid w:val="00A57BB7"/>
    <w:rsid w:val="00A57C08"/>
    <w:rsid w:val="00A57E26"/>
    <w:rsid w:val="00A57F96"/>
    <w:rsid w:val="00A60163"/>
    <w:rsid w:val="00A6034D"/>
    <w:rsid w:val="00A6067D"/>
    <w:rsid w:val="00A6098D"/>
    <w:rsid w:val="00A609E3"/>
    <w:rsid w:val="00A60BB0"/>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C40"/>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18"/>
    <w:rsid w:val="00AB3D94"/>
    <w:rsid w:val="00AB3E16"/>
    <w:rsid w:val="00AB3E3E"/>
    <w:rsid w:val="00AB3F13"/>
    <w:rsid w:val="00AB3F37"/>
    <w:rsid w:val="00AB4157"/>
    <w:rsid w:val="00AB42FF"/>
    <w:rsid w:val="00AB483F"/>
    <w:rsid w:val="00AB513E"/>
    <w:rsid w:val="00AB53BA"/>
    <w:rsid w:val="00AB57AD"/>
    <w:rsid w:val="00AB5819"/>
    <w:rsid w:val="00AB583A"/>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85"/>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84C"/>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6932"/>
    <w:rsid w:val="00B6733D"/>
    <w:rsid w:val="00B6796C"/>
    <w:rsid w:val="00B67B2B"/>
    <w:rsid w:val="00B67E89"/>
    <w:rsid w:val="00B70333"/>
    <w:rsid w:val="00B7041F"/>
    <w:rsid w:val="00B70584"/>
    <w:rsid w:val="00B70A49"/>
    <w:rsid w:val="00B70DDA"/>
    <w:rsid w:val="00B70EDB"/>
    <w:rsid w:val="00B71212"/>
    <w:rsid w:val="00B7134C"/>
    <w:rsid w:val="00B71A5D"/>
    <w:rsid w:val="00B72184"/>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2E0"/>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36"/>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2DB8"/>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548"/>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240"/>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2C23"/>
    <w:rsid w:val="00C43421"/>
    <w:rsid w:val="00C439F0"/>
    <w:rsid w:val="00C43A6C"/>
    <w:rsid w:val="00C43C9C"/>
    <w:rsid w:val="00C43CE7"/>
    <w:rsid w:val="00C44189"/>
    <w:rsid w:val="00C4464F"/>
    <w:rsid w:val="00C447FB"/>
    <w:rsid w:val="00C44962"/>
    <w:rsid w:val="00C44ADA"/>
    <w:rsid w:val="00C454EB"/>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15"/>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68C"/>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74B"/>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67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1B"/>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8FD"/>
    <w:rsid w:val="00D829AC"/>
    <w:rsid w:val="00D831CC"/>
    <w:rsid w:val="00D833D5"/>
    <w:rsid w:val="00D83401"/>
    <w:rsid w:val="00D838CD"/>
    <w:rsid w:val="00D83B14"/>
    <w:rsid w:val="00D83E47"/>
    <w:rsid w:val="00D83EE4"/>
    <w:rsid w:val="00D83F5B"/>
    <w:rsid w:val="00D84268"/>
    <w:rsid w:val="00D84464"/>
    <w:rsid w:val="00D846C5"/>
    <w:rsid w:val="00D84982"/>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085"/>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3BA"/>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A58"/>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05"/>
    <w:rsid w:val="00E237E4"/>
    <w:rsid w:val="00E23851"/>
    <w:rsid w:val="00E23AC6"/>
    <w:rsid w:val="00E23ACC"/>
    <w:rsid w:val="00E23ADB"/>
    <w:rsid w:val="00E23D67"/>
    <w:rsid w:val="00E23EB3"/>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D44"/>
    <w:rsid w:val="00E27E5C"/>
    <w:rsid w:val="00E301A4"/>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051"/>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5C1D"/>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998"/>
    <w:rsid w:val="00E65E6B"/>
    <w:rsid w:val="00E6640D"/>
    <w:rsid w:val="00E6682F"/>
    <w:rsid w:val="00E673DD"/>
    <w:rsid w:val="00E67691"/>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BE"/>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7A4"/>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9D9"/>
    <w:rsid w:val="00EA1B4A"/>
    <w:rsid w:val="00EA1C64"/>
    <w:rsid w:val="00EA1E52"/>
    <w:rsid w:val="00EA1F8B"/>
    <w:rsid w:val="00EA2271"/>
    <w:rsid w:val="00EA22E2"/>
    <w:rsid w:val="00EA234A"/>
    <w:rsid w:val="00EA23B9"/>
    <w:rsid w:val="00EA2730"/>
    <w:rsid w:val="00EA27C4"/>
    <w:rsid w:val="00EA300C"/>
    <w:rsid w:val="00EA3145"/>
    <w:rsid w:val="00EA32DE"/>
    <w:rsid w:val="00EA3545"/>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510"/>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227"/>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1ED"/>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92C"/>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73E"/>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AB2"/>
    <w:rsid w:val="00F64F9F"/>
    <w:rsid w:val="00F657CD"/>
    <w:rsid w:val="00F6583A"/>
    <w:rsid w:val="00F660B8"/>
    <w:rsid w:val="00F664C3"/>
    <w:rsid w:val="00F664DA"/>
    <w:rsid w:val="00F669E3"/>
    <w:rsid w:val="00F675DD"/>
    <w:rsid w:val="00F67988"/>
    <w:rsid w:val="00F67A85"/>
    <w:rsid w:val="00F67A87"/>
    <w:rsid w:val="00F67B2A"/>
    <w:rsid w:val="00F7037F"/>
    <w:rsid w:val="00F70384"/>
    <w:rsid w:val="00F70559"/>
    <w:rsid w:val="00F70C09"/>
    <w:rsid w:val="00F70FF9"/>
    <w:rsid w:val="00F71026"/>
    <w:rsid w:val="00F71042"/>
    <w:rsid w:val="00F710A0"/>
    <w:rsid w:val="00F71976"/>
    <w:rsid w:val="00F71A0B"/>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77FF0"/>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885"/>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4EF"/>
    <w:rsid w:val="00FA0509"/>
    <w:rsid w:val="00FA0628"/>
    <w:rsid w:val="00FA0D67"/>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CDE"/>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4D07"/>
    <w:rsid w:val="00FD5502"/>
    <w:rsid w:val="00FD56CA"/>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051"/>
    <w:rPr>
      <w:rFonts w:ascii="Times New Roman" w:eastAsia="Times New Roman" w:hAnsi="Times New Roman"/>
      <w:sz w:val="24"/>
      <w:szCs w:val="24"/>
      <w:lang w:val="en-CN"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val="en-CN" w:eastAsia="zh-CN"/>
    </w:rPr>
  </w:style>
  <w:style w:type="character" w:customStyle="1" w:styleId="B3Char">
    <w:name w:val="B3 Char"/>
    <w:link w:val="B3"/>
    <w:rsid w:val="00974C1A"/>
    <w:rPr>
      <w:rFonts w:ascii="Times New Roman" w:eastAsia="Times New Roman" w:hAnsi="Times New Roman"/>
      <w:sz w:val="24"/>
      <w:szCs w:val="24"/>
      <w:lang w:val="en-CN"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lang w:val="en-US"/>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lang w:val="en-US"/>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val="en-CN"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val="en-CN"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val="en-US"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val="en-US"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val="en-CN" w:eastAsia="zh-CN"/>
    </w:rPr>
  </w:style>
  <w:style w:type="paragraph" w:customStyle="1" w:styleId="onecomwebmail-msonormal">
    <w:name w:val="onecomwebmail-msonormal"/>
    <w:basedOn w:val="Normal"/>
    <w:rsid w:val="00F94D18"/>
    <w:pPr>
      <w:spacing w:before="100" w:beforeAutospacing="1" w:after="100" w:afterAutospacing="1"/>
    </w:pPr>
    <w:rPr>
      <w:lang w:val="en-US" w:eastAsia="en-US"/>
    </w:rPr>
  </w:style>
  <w:style w:type="character" w:customStyle="1" w:styleId="textChar">
    <w:name w:val="text Char"/>
    <w:link w:val="text"/>
    <w:rsid w:val="00F94D18"/>
    <w:rPr>
      <w:rFonts w:ascii="Times New Roman" w:hAnsi="Times New Roman"/>
      <w:sz w:val="24"/>
      <w:szCs w:val="24"/>
      <w:lang w:val="en-CN"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val="en-CN"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val="en-CN" w:eastAsia="zh-CN"/>
    </w:rPr>
  </w:style>
  <w:style w:type="character" w:customStyle="1" w:styleId="NOChar">
    <w:name w:val="NO Char"/>
    <w:link w:val="NO"/>
    <w:rsid w:val="00F94D18"/>
    <w:rPr>
      <w:rFonts w:ascii="Times New Roman" w:eastAsia="Times New Roman" w:hAnsi="Times New Roman"/>
      <w:sz w:val="24"/>
      <w:szCs w:val="24"/>
      <w:lang w:val="en-CN"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F94D18"/>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lang w:val="en-US"/>
    </w:rPr>
  </w:style>
  <w:style w:type="paragraph" w:customStyle="1" w:styleId="a1">
    <w:name w:val="表格文字居左"/>
    <w:basedOn w:val="Normal"/>
    <w:next w:val="Normal"/>
    <w:rsid w:val="00F94D18"/>
    <w:pPr>
      <w:widowControl w:val="0"/>
      <w:jc w:val="both"/>
    </w:pPr>
    <w:rPr>
      <w:rFonts w:ascii="Arial" w:hAnsi="Arial" w:cs="SimSun"/>
      <w:kern w:val="2"/>
      <w:sz w:val="21"/>
      <w:szCs w:val="20"/>
      <w:lang w:val="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lang w:val="en-US"/>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lang w:val="en-US"/>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lang w:val="en-US"/>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val="en-US"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val="en-US"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lang w:val="en-US"/>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lang w:val="en-US"/>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lang w:val="en-US"/>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val="en-CN"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lang w:val="en-US"/>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val="en-CN"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val="en-US"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val="en-US"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lang w:val="en-US"/>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val="en-US"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val="en-CN" w:eastAsia="zh-CN"/>
    </w:rPr>
  </w:style>
  <w:style w:type="character" w:customStyle="1" w:styleId="ListChar">
    <w:name w:val="List Char"/>
    <w:link w:val="List"/>
    <w:rsid w:val="00F94D18"/>
    <w:rPr>
      <w:rFonts w:ascii="Times New Roman" w:eastAsia="Times New Roman" w:hAnsi="Times New Roman"/>
      <w:sz w:val="24"/>
      <w:szCs w:val="24"/>
      <w:lang w:val="en-CN" w:eastAsia="zh-CN"/>
    </w:rPr>
  </w:style>
  <w:style w:type="character" w:customStyle="1" w:styleId="List2Char">
    <w:name w:val="List 2 Char"/>
    <w:basedOn w:val="ListChar"/>
    <w:link w:val="List2"/>
    <w:rsid w:val="00F94D18"/>
    <w:rPr>
      <w:rFonts w:ascii="Times New Roman" w:eastAsia="Times New Roman" w:hAnsi="Times New Roman"/>
      <w:sz w:val="24"/>
      <w:szCs w:val="24"/>
      <w:lang w:val="en-CN" w:eastAsia="zh-CN"/>
    </w:rPr>
  </w:style>
  <w:style w:type="character" w:customStyle="1" w:styleId="List3Char">
    <w:name w:val="List 3 Char"/>
    <w:basedOn w:val="List2Char"/>
    <w:link w:val="List3"/>
    <w:rsid w:val="00F94D18"/>
    <w:rPr>
      <w:rFonts w:ascii="Times New Roman" w:eastAsia="Times New Roman" w:hAnsi="Times New Roman"/>
      <w:sz w:val="24"/>
      <w:szCs w:val="24"/>
      <w:lang w:val="en-CN"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lang w:val="en-US"/>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lang w:val="en-US"/>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lang w:val="en-US"/>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lang w:val="en-US"/>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val="en-US"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val="en-US" w:eastAsia="en-US"/>
    </w:rPr>
  </w:style>
  <w:style w:type="paragraph" w:customStyle="1" w:styleId="Observation">
    <w:name w:val="Observation"/>
    <w:basedOn w:val="Proposal"/>
    <w:link w:val="ObservationChar"/>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val="en-US"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val="en-US"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val="en-US"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val="en-US"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val="en-US"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val="en-US"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val="en-US"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val="en-US"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val="en-US"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val="en-US"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val="en-US"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val="en-US"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val="en-US" w:eastAsia="en-US"/>
    </w:rPr>
  </w:style>
  <w:style w:type="paragraph" w:customStyle="1" w:styleId="tac0">
    <w:name w:val="tac"/>
    <w:basedOn w:val="Normal"/>
    <w:rsid w:val="00F94D18"/>
    <w:pPr>
      <w:keepNext/>
      <w:jc w:val="center"/>
    </w:pPr>
    <w:rPr>
      <w:rFonts w:ascii="Arial" w:eastAsia="Calibri" w:hAnsi="Arial" w:cs="Arial"/>
      <w:sz w:val="18"/>
      <w:szCs w:val="18"/>
      <w:lang w:val="en-US"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val="en-US"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val="en-US"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val="en-US"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lang w:val="en-US"/>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F94D18"/>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val="en-CN"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val="en-US"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lang w:val="en-US"/>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lang w:val="en-US"/>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lang w:val="en-US"/>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lang w:val="en-US"/>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val="en-US"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lang w:val="en-US"/>
    </w:rPr>
  </w:style>
  <w:style w:type="paragraph" w:customStyle="1" w:styleId="110">
    <w:name w:val="列出段落11"/>
    <w:basedOn w:val="Normal"/>
    <w:uiPriority w:val="34"/>
    <w:unhideWhenUsed/>
    <w:qFormat/>
    <w:rsid w:val="00F94D18"/>
    <w:pPr>
      <w:widowControl w:val="0"/>
      <w:spacing w:after="200" w:line="276" w:lineRule="auto"/>
      <w:ind w:firstLineChars="200" w:firstLine="420"/>
      <w:jc w:val="both"/>
    </w:pPr>
    <w:rPr>
      <w:kern w:val="2"/>
      <w:sz w:val="21"/>
      <w:lang w:val="en-US"/>
    </w:rPr>
  </w:style>
  <w:style w:type="paragraph" w:customStyle="1" w:styleId="ListParagraph1">
    <w:name w:val="List Paragraph1"/>
    <w:basedOn w:val="Normal"/>
    <w:qFormat/>
    <w:rsid w:val="00F94D18"/>
    <w:pPr>
      <w:ind w:left="720"/>
      <w:contextualSpacing/>
    </w:pPr>
    <w:rPr>
      <w:lang w:val="en-US"/>
    </w:r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val="en-US"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val="en-US"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lang w:val="en-US"/>
    </w:rPr>
  </w:style>
  <w:style w:type="paragraph" w:customStyle="1" w:styleId="ListParagraph3">
    <w:name w:val="List Paragraph3"/>
    <w:basedOn w:val="Normal"/>
    <w:qFormat/>
    <w:rsid w:val="00F94D18"/>
    <w:pPr>
      <w:ind w:left="720"/>
      <w:contextualSpacing/>
    </w:pPr>
    <w:rPr>
      <w:lang w:val="en-US"/>
    </w:rPr>
  </w:style>
  <w:style w:type="paragraph" w:customStyle="1" w:styleId="ListParagraph2">
    <w:name w:val="List Paragraph2"/>
    <w:basedOn w:val="Normal"/>
    <w:qFormat/>
    <w:rsid w:val="00F94D18"/>
    <w:pPr>
      <w:ind w:left="720"/>
      <w:contextualSpacing/>
    </w:pPr>
    <w:rPr>
      <w:lang w:val="en-US"/>
    </w:rPr>
  </w:style>
  <w:style w:type="paragraph" w:customStyle="1" w:styleId="ListParagraph5">
    <w:name w:val="List Paragraph5"/>
    <w:basedOn w:val="Normal"/>
    <w:qFormat/>
    <w:rsid w:val="00F94D18"/>
    <w:pPr>
      <w:ind w:left="720"/>
      <w:contextualSpacing/>
    </w:pPr>
    <w:rPr>
      <w:lang w:val="en-US"/>
    </w:rPr>
  </w:style>
  <w:style w:type="paragraph" w:customStyle="1" w:styleId="ListParagraph4">
    <w:name w:val="List Paragraph4"/>
    <w:basedOn w:val="Normal"/>
    <w:qFormat/>
    <w:rsid w:val="00F94D18"/>
    <w:pPr>
      <w:ind w:left="720"/>
      <w:contextualSpacing/>
    </w:pPr>
    <w:rPr>
      <w:lang w:val="en-US"/>
    </w:r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val="en-US" w:eastAsia="ja-JP"/>
    </w:rPr>
  </w:style>
  <w:style w:type="paragraph" w:customStyle="1" w:styleId="72">
    <w:name w:val="标题 72"/>
    <w:basedOn w:val="Normal"/>
    <w:rsid w:val="00F94D18"/>
    <w:pPr>
      <w:tabs>
        <w:tab w:val="num" w:pos="1296"/>
      </w:tabs>
    </w:pPr>
    <w:rPr>
      <w:rFonts w:ascii="Times" w:eastAsia="MS PGothic" w:hAnsi="Times" w:cs="Times"/>
      <w:sz w:val="20"/>
      <w:szCs w:val="20"/>
      <w:lang w:val="en-US" w:eastAsia="ja-JP"/>
    </w:rPr>
  </w:style>
  <w:style w:type="paragraph" w:customStyle="1" w:styleId="ListParagraph7">
    <w:name w:val="List Paragraph7"/>
    <w:basedOn w:val="Normal"/>
    <w:qFormat/>
    <w:rsid w:val="00F94D18"/>
    <w:pPr>
      <w:ind w:left="720"/>
      <w:contextualSpacing/>
    </w:pPr>
    <w:rPr>
      <w:lang w:val="en-US"/>
    </w:rPr>
  </w:style>
  <w:style w:type="paragraph" w:customStyle="1" w:styleId="ListParagraph6">
    <w:name w:val="List Paragraph6"/>
    <w:basedOn w:val="Normal"/>
    <w:qFormat/>
    <w:rsid w:val="00F94D18"/>
    <w:pPr>
      <w:ind w:left="720"/>
      <w:contextualSpacing/>
    </w:pPr>
    <w:rPr>
      <w:lang w:val="en-US"/>
    </w:rPr>
  </w:style>
  <w:style w:type="paragraph" w:customStyle="1" w:styleId="61">
    <w:name w:val="标题 61"/>
    <w:basedOn w:val="Normal"/>
    <w:rsid w:val="00F94D18"/>
    <w:pPr>
      <w:tabs>
        <w:tab w:val="num" w:pos="1152"/>
      </w:tabs>
    </w:pPr>
    <w:rPr>
      <w:rFonts w:ascii="Times" w:eastAsia="MS PGothic" w:hAnsi="Times" w:cs="Times"/>
      <w:sz w:val="20"/>
      <w:szCs w:val="20"/>
      <w:lang w:val="en-US" w:eastAsia="ja-JP"/>
    </w:rPr>
  </w:style>
  <w:style w:type="paragraph" w:customStyle="1" w:styleId="ListParagraph8">
    <w:name w:val="List Paragraph8"/>
    <w:basedOn w:val="Normal"/>
    <w:qFormat/>
    <w:rsid w:val="00F94D18"/>
    <w:pPr>
      <w:ind w:left="720"/>
      <w:contextualSpacing/>
    </w:pPr>
    <w:rPr>
      <w:lang w:val="en-US"/>
    </w:r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val="en-US"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val="en-US"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val="en-US"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val="en-US"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val="en-US"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val="en-US"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lang w:val="en-US"/>
    </w:rPr>
  </w:style>
  <w:style w:type="character" w:customStyle="1" w:styleId="z-TopofFormChar1">
    <w:name w:val="z-Top of Form Char1"/>
    <w:basedOn w:val="DefaultParagraphFont"/>
    <w:rsid w:val="00F94D18"/>
    <w:rPr>
      <w:rFonts w:ascii="Arial" w:eastAsia="Times New Roman" w:hAnsi="Arial" w:cs="Arial"/>
      <w:vanish/>
      <w:sz w:val="16"/>
      <w:szCs w:val="16"/>
      <w:lang w:val="en-CN"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lang w:val="en-US"/>
    </w:rPr>
  </w:style>
  <w:style w:type="character" w:customStyle="1" w:styleId="z-BottomofFormChar1">
    <w:name w:val="z-Bottom of Form Char1"/>
    <w:basedOn w:val="DefaultParagraphFont"/>
    <w:rsid w:val="00F94D18"/>
    <w:rPr>
      <w:rFonts w:ascii="Arial" w:eastAsia="Times New Roman" w:hAnsi="Arial" w:cs="Arial"/>
      <w:vanish/>
      <w:sz w:val="16"/>
      <w:szCs w:val="16"/>
      <w:lang w:val="en-CN" w:eastAsia="zh-CN"/>
    </w:rPr>
  </w:style>
  <w:style w:type="paragraph" w:styleId="Date">
    <w:name w:val="Date"/>
    <w:basedOn w:val="Normal"/>
    <w:next w:val="Normal"/>
    <w:link w:val="DateChar"/>
    <w:uiPriority w:val="99"/>
    <w:rsid w:val="00F94D18"/>
    <w:pPr>
      <w:spacing w:after="180"/>
    </w:pPr>
    <w:rPr>
      <w:sz w:val="20"/>
      <w:szCs w:val="20"/>
      <w:lang w:val="en-US"/>
    </w:rPr>
  </w:style>
  <w:style w:type="character" w:customStyle="1" w:styleId="DateChar1">
    <w:name w:val="Date Char1"/>
    <w:basedOn w:val="DefaultParagraphFont"/>
    <w:rsid w:val="00F94D18"/>
    <w:rPr>
      <w:rFonts w:ascii="Times New Roman" w:eastAsia="Times New Roman" w:hAnsi="Times New Roman"/>
      <w:sz w:val="24"/>
      <w:szCs w:val="24"/>
      <w:lang w:val="en-CN"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numbering" w:customStyle="1" w:styleId="NoList2">
    <w:name w:val="No List2"/>
    <w:next w:val="NoList"/>
    <w:uiPriority w:val="99"/>
    <w:semiHidden/>
    <w:unhideWhenUsed/>
    <w:rsid w:val="00F94D18"/>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numbering" w:customStyle="1" w:styleId="113">
    <w:name w:val="无列表11"/>
    <w:next w:val="NoList"/>
    <w:uiPriority w:val="99"/>
    <w:semiHidden/>
    <w:unhideWhenUsed/>
    <w:rsid w:val="00F94D18"/>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94D18"/>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94D18"/>
  </w:style>
  <w:style w:type="numbering" w:customStyle="1" w:styleId="StyleBulleted1">
    <w:name w:val="Style Bulleted1"/>
    <w:rsid w:val="00F94D18"/>
  </w:style>
  <w:style w:type="numbering" w:customStyle="1" w:styleId="StyleBulletedSymbolsymbolLeft025Hanging02521">
    <w:name w:val="Style Bulleted Symbol (symbol) Left:  0.25&quot; Hanging:  0.25&quot;21"/>
    <w:rsid w:val="00F94D18"/>
  </w:style>
  <w:style w:type="numbering" w:customStyle="1" w:styleId="StyleBulletedSymbolsymbolLeft025Hanging02511">
    <w:name w:val="Style Bulleted Symbol (symbol) Left:  0.25&quot; Hanging:  0.25&quot;11"/>
    <w:rsid w:val="00F94D18"/>
  </w:style>
  <w:style w:type="numbering" w:customStyle="1" w:styleId="NoList3">
    <w:name w:val="No List3"/>
    <w:next w:val="NoList"/>
    <w:uiPriority w:val="99"/>
    <w:semiHidden/>
    <w:unhideWhenUsed/>
    <w:rsid w:val="00F94D18"/>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numbering" w:customStyle="1" w:styleId="121">
    <w:name w:val="无列表12"/>
    <w:next w:val="NoList"/>
    <w:uiPriority w:val="99"/>
    <w:semiHidden/>
    <w:unhideWhenUsed/>
    <w:rsid w:val="00F94D18"/>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94D18"/>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94D18"/>
  </w:style>
  <w:style w:type="numbering" w:customStyle="1" w:styleId="StyleBulleted2">
    <w:name w:val="Style Bulleted2"/>
    <w:rsid w:val="00F94D18"/>
  </w:style>
  <w:style w:type="numbering" w:customStyle="1" w:styleId="StyleBulletedSymbolsymbolLeft025Hanging02522">
    <w:name w:val="Style Bulleted Symbol (symbol) Left:  0.25&quot; Hanging:  0.25&quot;22"/>
    <w:rsid w:val="00F94D18"/>
  </w:style>
  <w:style w:type="numbering" w:customStyle="1" w:styleId="StyleBulletedSymbolsymbolLeft025Hanging02512">
    <w:name w:val="Style Bulleted Symbol (symbol) Left:  0.25&quot; Hanging:  0.25&quot;12"/>
    <w:rsid w:val="00F94D18"/>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94D18"/>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numbering" w:customStyle="1" w:styleId="132">
    <w:name w:val="无列表13"/>
    <w:next w:val="NoList"/>
    <w:uiPriority w:val="99"/>
    <w:semiHidden/>
    <w:unhideWhenUsed/>
    <w:rsid w:val="00F94D18"/>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94D18"/>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94D18"/>
  </w:style>
  <w:style w:type="numbering" w:customStyle="1" w:styleId="StyleBulleted3">
    <w:name w:val="Style Bulleted3"/>
    <w:rsid w:val="00F94D18"/>
  </w:style>
  <w:style w:type="numbering" w:customStyle="1" w:styleId="StyleBulletedSymbolsymbolLeft025Hanging02523">
    <w:name w:val="Style Bulleted Symbol (symbol) Left:  0.25&quot; Hanging:  0.25&quot;23"/>
    <w:rsid w:val="00F94D18"/>
  </w:style>
  <w:style w:type="numbering" w:customStyle="1" w:styleId="StyleBulletedSymbolsymbolLeft025Hanging02513">
    <w:name w:val="Style Bulleted Symbol (symbol) Left:  0.25&quot; Hanging:  0.25&quot;13"/>
    <w:rsid w:val="00F94D18"/>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94D18"/>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lang w:val="en-US"/>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val="en-US"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val="en-US"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 w:type="character" w:customStyle="1" w:styleId="ObservationChar">
    <w:name w:val="Observation Char"/>
    <w:link w:val="Observation"/>
    <w:qFormat/>
    <w:locked/>
    <w:rsid w:val="006F0FF1"/>
    <w:rPr>
      <w:rFonts w:ascii="Calibri" w:eastAsia="Calibri" w:hAnsi="Calibr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16764003">
      <w:bodyDiv w:val="1"/>
      <w:marLeft w:val="0"/>
      <w:marRight w:val="0"/>
      <w:marTop w:val="0"/>
      <w:marBottom w:val="0"/>
      <w:divBdr>
        <w:top w:val="none" w:sz="0" w:space="0" w:color="auto"/>
        <w:left w:val="none" w:sz="0" w:space="0" w:color="auto"/>
        <w:bottom w:val="none" w:sz="0" w:space="0" w:color="auto"/>
        <w:right w:val="none" w:sz="0" w:space="0" w:color="auto"/>
      </w:divBdr>
      <w:divsChild>
        <w:div w:id="1654866759">
          <w:marLeft w:val="0"/>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62047347">
      <w:bodyDiv w:val="1"/>
      <w:marLeft w:val="0"/>
      <w:marRight w:val="0"/>
      <w:marTop w:val="0"/>
      <w:marBottom w:val="0"/>
      <w:divBdr>
        <w:top w:val="none" w:sz="0" w:space="0" w:color="auto"/>
        <w:left w:val="none" w:sz="0" w:space="0" w:color="auto"/>
        <w:bottom w:val="none" w:sz="0" w:space="0" w:color="auto"/>
        <w:right w:val="none" w:sz="0" w:space="0" w:color="auto"/>
      </w:divBdr>
      <w:divsChild>
        <w:div w:id="2032758203">
          <w:marLeft w:val="0"/>
          <w:marRight w:val="0"/>
          <w:marTop w:val="0"/>
          <w:marBottom w:val="0"/>
          <w:divBdr>
            <w:top w:val="none" w:sz="0" w:space="0" w:color="auto"/>
            <w:left w:val="none" w:sz="0" w:space="0" w:color="auto"/>
            <w:bottom w:val="none" w:sz="0" w:space="0" w:color="auto"/>
            <w:right w:val="none" w:sz="0" w:space="0" w:color="auto"/>
          </w:divBdr>
        </w:div>
        <w:div w:id="888105380">
          <w:marLeft w:val="0"/>
          <w:marRight w:val="0"/>
          <w:marTop w:val="0"/>
          <w:marBottom w:val="0"/>
          <w:divBdr>
            <w:top w:val="none" w:sz="0" w:space="0" w:color="auto"/>
            <w:left w:val="none" w:sz="0" w:space="0" w:color="auto"/>
            <w:bottom w:val="none" w:sz="0" w:space="0" w:color="auto"/>
            <w:right w:val="none" w:sz="0" w:space="0" w:color="auto"/>
          </w:divBdr>
        </w:div>
        <w:div w:id="1831486543">
          <w:marLeft w:val="0"/>
          <w:marRight w:val="0"/>
          <w:marTop w:val="0"/>
          <w:marBottom w:val="0"/>
          <w:divBdr>
            <w:top w:val="none" w:sz="0" w:space="0" w:color="auto"/>
            <w:left w:val="none" w:sz="0" w:space="0" w:color="auto"/>
            <w:bottom w:val="none" w:sz="0" w:space="0" w:color="auto"/>
            <w:right w:val="none" w:sz="0" w:space="0" w:color="auto"/>
          </w:divBdr>
        </w:div>
        <w:div w:id="827747406">
          <w:marLeft w:val="0"/>
          <w:marRight w:val="0"/>
          <w:marTop w:val="0"/>
          <w:marBottom w:val="0"/>
          <w:divBdr>
            <w:top w:val="none" w:sz="0" w:space="0" w:color="auto"/>
            <w:left w:val="none" w:sz="0" w:space="0" w:color="auto"/>
            <w:bottom w:val="none" w:sz="0" w:space="0" w:color="auto"/>
            <w:right w:val="none" w:sz="0" w:space="0" w:color="auto"/>
          </w:divBdr>
        </w:div>
        <w:div w:id="172502134">
          <w:marLeft w:val="0"/>
          <w:marRight w:val="0"/>
          <w:marTop w:val="0"/>
          <w:marBottom w:val="0"/>
          <w:divBdr>
            <w:top w:val="none" w:sz="0" w:space="0" w:color="auto"/>
            <w:left w:val="none" w:sz="0" w:space="0" w:color="auto"/>
            <w:bottom w:val="none" w:sz="0" w:space="0" w:color="auto"/>
            <w:right w:val="none" w:sz="0" w:space="0" w:color="auto"/>
          </w:divBdr>
        </w:div>
        <w:div w:id="1156610463">
          <w:marLeft w:val="0"/>
          <w:marRight w:val="0"/>
          <w:marTop w:val="0"/>
          <w:marBottom w:val="0"/>
          <w:divBdr>
            <w:top w:val="none" w:sz="0" w:space="0" w:color="auto"/>
            <w:left w:val="none" w:sz="0" w:space="0" w:color="auto"/>
            <w:bottom w:val="none" w:sz="0" w:space="0" w:color="auto"/>
            <w:right w:val="none" w:sz="0" w:space="0" w:color="auto"/>
          </w:divBdr>
        </w:div>
        <w:div w:id="2093424537">
          <w:marLeft w:val="0"/>
          <w:marRight w:val="0"/>
          <w:marTop w:val="0"/>
          <w:marBottom w:val="0"/>
          <w:divBdr>
            <w:top w:val="none" w:sz="0" w:space="0" w:color="auto"/>
            <w:left w:val="none" w:sz="0" w:space="0" w:color="auto"/>
            <w:bottom w:val="none" w:sz="0" w:space="0" w:color="auto"/>
            <w:right w:val="none" w:sz="0" w:space="0" w:color="auto"/>
          </w:divBdr>
        </w:div>
        <w:div w:id="1224293426">
          <w:marLeft w:val="0"/>
          <w:marRight w:val="0"/>
          <w:marTop w:val="0"/>
          <w:marBottom w:val="0"/>
          <w:divBdr>
            <w:top w:val="none" w:sz="0" w:space="0" w:color="auto"/>
            <w:left w:val="none" w:sz="0" w:space="0" w:color="auto"/>
            <w:bottom w:val="none" w:sz="0" w:space="0" w:color="auto"/>
            <w:right w:val="none" w:sz="0" w:space="0" w:color="auto"/>
          </w:divBdr>
        </w:div>
        <w:div w:id="1495415504">
          <w:marLeft w:val="0"/>
          <w:marRight w:val="0"/>
          <w:marTop w:val="0"/>
          <w:marBottom w:val="0"/>
          <w:divBdr>
            <w:top w:val="none" w:sz="0" w:space="0" w:color="auto"/>
            <w:left w:val="none" w:sz="0" w:space="0" w:color="auto"/>
            <w:bottom w:val="none" w:sz="0" w:space="0" w:color="auto"/>
            <w:right w:val="none" w:sz="0" w:space="0" w:color="auto"/>
          </w:divBdr>
        </w:div>
        <w:div w:id="1549953634">
          <w:marLeft w:val="0"/>
          <w:marRight w:val="0"/>
          <w:marTop w:val="0"/>
          <w:marBottom w:val="0"/>
          <w:divBdr>
            <w:top w:val="none" w:sz="0" w:space="0" w:color="auto"/>
            <w:left w:val="none" w:sz="0" w:space="0" w:color="auto"/>
            <w:bottom w:val="none" w:sz="0" w:space="0" w:color="auto"/>
            <w:right w:val="none" w:sz="0" w:space="0" w:color="auto"/>
          </w:divBdr>
        </w:div>
        <w:div w:id="1736396391">
          <w:marLeft w:val="0"/>
          <w:marRight w:val="0"/>
          <w:marTop w:val="0"/>
          <w:marBottom w:val="0"/>
          <w:divBdr>
            <w:top w:val="none" w:sz="0" w:space="0" w:color="auto"/>
            <w:left w:val="none" w:sz="0" w:space="0" w:color="auto"/>
            <w:bottom w:val="none" w:sz="0" w:space="0" w:color="auto"/>
            <w:right w:val="none" w:sz="0" w:space="0" w:color="auto"/>
          </w:divBdr>
        </w:div>
        <w:div w:id="1897666478">
          <w:marLeft w:val="0"/>
          <w:marRight w:val="0"/>
          <w:marTop w:val="0"/>
          <w:marBottom w:val="0"/>
          <w:divBdr>
            <w:top w:val="none" w:sz="0" w:space="0" w:color="auto"/>
            <w:left w:val="none" w:sz="0" w:space="0" w:color="auto"/>
            <w:bottom w:val="none" w:sz="0" w:space="0" w:color="auto"/>
            <w:right w:val="none" w:sz="0" w:space="0" w:color="auto"/>
          </w:divBdr>
        </w:div>
        <w:div w:id="2050448919">
          <w:marLeft w:val="0"/>
          <w:marRight w:val="0"/>
          <w:marTop w:val="0"/>
          <w:marBottom w:val="0"/>
          <w:divBdr>
            <w:top w:val="none" w:sz="0" w:space="0" w:color="auto"/>
            <w:left w:val="none" w:sz="0" w:space="0" w:color="auto"/>
            <w:bottom w:val="none" w:sz="0" w:space="0" w:color="auto"/>
            <w:right w:val="none" w:sz="0" w:space="0" w:color="auto"/>
          </w:divBdr>
        </w:div>
        <w:div w:id="765659170">
          <w:marLeft w:val="0"/>
          <w:marRight w:val="0"/>
          <w:marTop w:val="0"/>
          <w:marBottom w:val="0"/>
          <w:divBdr>
            <w:top w:val="none" w:sz="0" w:space="0" w:color="auto"/>
            <w:left w:val="none" w:sz="0" w:space="0" w:color="auto"/>
            <w:bottom w:val="none" w:sz="0" w:space="0" w:color="auto"/>
            <w:right w:val="none" w:sz="0" w:space="0" w:color="auto"/>
          </w:divBdr>
        </w:div>
        <w:div w:id="240453562">
          <w:marLeft w:val="0"/>
          <w:marRight w:val="0"/>
          <w:marTop w:val="0"/>
          <w:marBottom w:val="0"/>
          <w:divBdr>
            <w:top w:val="none" w:sz="0" w:space="0" w:color="auto"/>
            <w:left w:val="none" w:sz="0" w:space="0" w:color="auto"/>
            <w:bottom w:val="none" w:sz="0" w:space="0" w:color="auto"/>
            <w:right w:val="none" w:sz="0" w:space="0" w:color="auto"/>
          </w:divBdr>
        </w:div>
        <w:div w:id="18775882">
          <w:marLeft w:val="0"/>
          <w:marRight w:val="0"/>
          <w:marTop w:val="0"/>
          <w:marBottom w:val="0"/>
          <w:divBdr>
            <w:top w:val="none" w:sz="0" w:space="0" w:color="auto"/>
            <w:left w:val="none" w:sz="0" w:space="0" w:color="auto"/>
            <w:bottom w:val="none" w:sz="0" w:space="0" w:color="auto"/>
            <w:right w:val="none" w:sz="0" w:space="0" w:color="auto"/>
          </w:divBdr>
        </w:div>
        <w:div w:id="1624506721">
          <w:marLeft w:val="0"/>
          <w:marRight w:val="0"/>
          <w:marTop w:val="0"/>
          <w:marBottom w:val="0"/>
          <w:divBdr>
            <w:top w:val="none" w:sz="0" w:space="0" w:color="auto"/>
            <w:left w:val="none" w:sz="0" w:space="0" w:color="auto"/>
            <w:bottom w:val="none" w:sz="0" w:space="0" w:color="auto"/>
            <w:right w:val="none" w:sz="0" w:space="0" w:color="auto"/>
          </w:divBdr>
        </w:div>
        <w:div w:id="2049406665">
          <w:marLeft w:val="0"/>
          <w:marRight w:val="0"/>
          <w:marTop w:val="0"/>
          <w:marBottom w:val="0"/>
          <w:divBdr>
            <w:top w:val="none" w:sz="0" w:space="0" w:color="auto"/>
            <w:left w:val="none" w:sz="0" w:space="0" w:color="auto"/>
            <w:bottom w:val="none" w:sz="0" w:space="0" w:color="auto"/>
            <w:right w:val="none" w:sz="0" w:space="0" w:color="auto"/>
          </w:divBdr>
        </w:div>
      </w:divsChild>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4519793">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6458580">
      <w:bodyDiv w:val="1"/>
      <w:marLeft w:val="0"/>
      <w:marRight w:val="0"/>
      <w:marTop w:val="0"/>
      <w:marBottom w:val="0"/>
      <w:divBdr>
        <w:top w:val="none" w:sz="0" w:space="0" w:color="auto"/>
        <w:left w:val="none" w:sz="0" w:space="0" w:color="auto"/>
        <w:bottom w:val="none" w:sz="0" w:space="0" w:color="auto"/>
        <w:right w:val="none" w:sz="0" w:space="0" w:color="auto"/>
      </w:divBdr>
      <w:divsChild>
        <w:div w:id="1350713555">
          <w:marLeft w:val="806"/>
          <w:marRight w:val="0"/>
          <w:marTop w:val="0"/>
          <w:marBottom w:val="80"/>
          <w:divBdr>
            <w:top w:val="none" w:sz="0" w:space="0" w:color="auto"/>
            <w:left w:val="none" w:sz="0" w:space="0" w:color="auto"/>
            <w:bottom w:val="none" w:sz="0" w:space="0" w:color="auto"/>
            <w:right w:val="none" w:sz="0" w:space="0" w:color="auto"/>
          </w:divBdr>
        </w:div>
        <w:div w:id="1599751547">
          <w:marLeft w:val="806"/>
          <w:marRight w:val="0"/>
          <w:marTop w:val="0"/>
          <w:marBottom w:val="80"/>
          <w:divBdr>
            <w:top w:val="none" w:sz="0" w:space="0" w:color="auto"/>
            <w:left w:val="none" w:sz="0" w:space="0" w:color="auto"/>
            <w:bottom w:val="none" w:sz="0" w:space="0" w:color="auto"/>
            <w:right w:val="none" w:sz="0" w:space="0" w:color="auto"/>
          </w:divBdr>
        </w:div>
        <w:div w:id="1016273284">
          <w:marLeft w:val="806"/>
          <w:marRight w:val="0"/>
          <w:marTop w:val="0"/>
          <w:marBottom w:val="80"/>
          <w:divBdr>
            <w:top w:val="none" w:sz="0" w:space="0" w:color="auto"/>
            <w:left w:val="none" w:sz="0" w:space="0" w:color="auto"/>
            <w:bottom w:val="none" w:sz="0" w:space="0" w:color="auto"/>
            <w:right w:val="none" w:sz="0" w:space="0" w:color="auto"/>
          </w:divBdr>
        </w:div>
        <w:div w:id="2132937976">
          <w:marLeft w:val="1166"/>
          <w:marRight w:val="0"/>
          <w:marTop w:val="0"/>
          <w:marBottom w:val="80"/>
          <w:divBdr>
            <w:top w:val="none" w:sz="0" w:space="0" w:color="auto"/>
            <w:left w:val="none" w:sz="0" w:space="0" w:color="auto"/>
            <w:bottom w:val="none" w:sz="0" w:space="0" w:color="auto"/>
            <w:right w:val="none" w:sz="0" w:space="0" w:color="auto"/>
          </w:divBdr>
        </w:div>
        <w:div w:id="659191691">
          <w:marLeft w:val="1166"/>
          <w:marRight w:val="0"/>
          <w:marTop w:val="0"/>
          <w:marBottom w:val="8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0738357">
      <w:bodyDiv w:val="1"/>
      <w:marLeft w:val="0"/>
      <w:marRight w:val="0"/>
      <w:marTop w:val="0"/>
      <w:marBottom w:val="0"/>
      <w:divBdr>
        <w:top w:val="none" w:sz="0" w:space="0" w:color="auto"/>
        <w:left w:val="none" w:sz="0" w:space="0" w:color="auto"/>
        <w:bottom w:val="none" w:sz="0" w:space="0" w:color="auto"/>
        <w:right w:val="none" w:sz="0" w:space="0" w:color="auto"/>
      </w:divBdr>
      <w:divsChild>
        <w:div w:id="1139763287">
          <w:marLeft w:val="0"/>
          <w:marRight w:val="0"/>
          <w:marTop w:val="0"/>
          <w:marBottom w:val="0"/>
          <w:divBdr>
            <w:top w:val="none" w:sz="0" w:space="0" w:color="auto"/>
            <w:left w:val="none" w:sz="0" w:space="0" w:color="auto"/>
            <w:bottom w:val="none" w:sz="0" w:space="0" w:color="auto"/>
            <w:right w:val="none" w:sz="0" w:space="0" w:color="auto"/>
          </w:divBdr>
        </w:div>
        <w:div w:id="1836219282">
          <w:marLeft w:val="0"/>
          <w:marRight w:val="0"/>
          <w:marTop w:val="0"/>
          <w:marBottom w:val="0"/>
          <w:divBdr>
            <w:top w:val="none" w:sz="0" w:space="0" w:color="auto"/>
            <w:left w:val="none" w:sz="0" w:space="0" w:color="auto"/>
            <w:bottom w:val="none" w:sz="0" w:space="0" w:color="auto"/>
            <w:right w:val="none" w:sz="0" w:space="0" w:color="auto"/>
          </w:divBdr>
        </w:div>
        <w:div w:id="776021706">
          <w:marLeft w:val="0"/>
          <w:marRight w:val="0"/>
          <w:marTop w:val="0"/>
          <w:marBottom w:val="0"/>
          <w:divBdr>
            <w:top w:val="none" w:sz="0" w:space="0" w:color="auto"/>
            <w:left w:val="none" w:sz="0" w:space="0" w:color="auto"/>
            <w:bottom w:val="none" w:sz="0" w:space="0" w:color="auto"/>
            <w:right w:val="none" w:sz="0" w:space="0" w:color="auto"/>
          </w:divBdr>
        </w:div>
        <w:div w:id="438985462">
          <w:marLeft w:val="0"/>
          <w:marRight w:val="0"/>
          <w:marTop w:val="0"/>
          <w:marBottom w:val="0"/>
          <w:divBdr>
            <w:top w:val="none" w:sz="0" w:space="0" w:color="auto"/>
            <w:left w:val="none" w:sz="0" w:space="0" w:color="auto"/>
            <w:bottom w:val="none" w:sz="0" w:space="0" w:color="auto"/>
            <w:right w:val="none" w:sz="0" w:space="0" w:color="auto"/>
          </w:divBdr>
        </w:div>
        <w:div w:id="597517464">
          <w:marLeft w:val="0"/>
          <w:marRight w:val="0"/>
          <w:marTop w:val="0"/>
          <w:marBottom w:val="0"/>
          <w:divBdr>
            <w:top w:val="none" w:sz="0" w:space="0" w:color="auto"/>
            <w:left w:val="none" w:sz="0" w:space="0" w:color="auto"/>
            <w:bottom w:val="none" w:sz="0" w:space="0" w:color="auto"/>
            <w:right w:val="none" w:sz="0" w:space="0" w:color="auto"/>
          </w:divBdr>
        </w:div>
        <w:div w:id="999768470">
          <w:marLeft w:val="0"/>
          <w:marRight w:val="0"/>
          <w:marTop w:val="0"/>
          <w:marBottom w:val="0"/>
          <w:divBdr>
            <w:top w:val="none" w:sz="0" w:space="0" w:color="auto"/>
            <w:left w:val="none" w:sz="0" w:space="0" w:color="auto"/>
            <w:bottom w:val="none" w:sz="0" w:space="0" w:color="auto"/>
            <w:right w:val="none" w:sz="0" w:space="0" w:color="auto"/>
          </w:divBdr>
        </w:div>
        <w:div w:id="1113010875">
          <w:marLeft w:val="0"/>
          <w:marRight w:val="0"/>
          <w:marTop w:val="0"/>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84855088">
      <w:bodyDiv w:val="1"/>
      <w:marLeft w:val="0"/>
      <w:marRight w:val="0"/>
      <w:marTop w:val="0"/>
      <w:marBottom w:val="0"/>
      <w:divBdr>
        <w:top w:val="none" w:sz="0" w:space="0" w:color="auto"/>
        <w:left w:val="none" w:sz="0" w:space="0" w:color="auto"/>
        <w:bottom w:val="none" w:sz="0" w:space="0" w:color="auto"/>
        <w:right w:val="none" w:sz="0" w:space="0" w:color="auto"/>
      </w:divBdr>
      <w:divsChild>
        <w:div w:id="105934120">
          <w:marLeft w:val="446"/>
          <w:marRight w:val="0"/>
          <w:marTop w:val="0"/>
          <w:marBottom w:val="80"/>
          <w:divBdr>
            <w:top w:val="none" w:sz="0" w:space="0" w:color="auto"/>
            <w:left w:val="none" w:sz="0" w:space="0" w:color="auto"/>
            <w:bottom w:val="none" w:sz="0" w:space="0" w:color="auto"/>
            <w:right w:val="none" w:sz="0" w:space="0" w:color="auto"/>
          </w:divBdr>
        </w:div>
        <w:div w:id="616912807">
          <w:marLeft w:val="806"/>
          <w:marRight w:val="0"/>
          <w:marTop w:val="0"/>
          <w:marBottom w:val="80"/>
          <w:divBdr>
            <w:top w:val="none" w:sz="0" w:space="0" w:color="auto"/>
            <w:left w:val="none" w:sz="0" w:space="0" w:color="auto"/>
            <w:bottom w:val="none" w:sz="0" w:space="0" w:color="auto"/>
            <w:right w:val="none" w:sz="0" w:space="0" w:color="auto"/>
          </w:divBdr>
        </w:div>
        <w:div w:id="355889312">
          <w:marLeft w:val="446"/>
          <w:marRight w:val="0"/>
          <w:marTop w:val="0"/>
          <w:marBottom w:val="80"/>
          <w:divBdr>
            <w:top w:val="none" w:sz="0" w:space="0" w:color="auto"/>
            <w:left w:val="none" w:sz="0" w:space="0" w:color="auto"/>
            <w:bottom w:val="none" w:sz="0" w:space="0" w:color="auto"/>
            <w:right w:val="none" w:sz="0" w:space="0" w:color="auto"/>
          </w:divBdr>
        </w:div>
        <w:div w:id="779184410">
          <w:marLeft w:val="806"/>
          <w:marRight w:val="0"/>
          <w:marTop w:val="0"/>
          <w:marBottom w:val="80"/>
          <w:divBdr>
            <w:top w:val="none" w:sz="0" w:space="0" w:color="auto"/>
            <w:left w:val="none" w:sz="0" w:space="0" w:color="auto"/>
            <w:bottom w:val="none" w:sz="0" w:space="0" w:color="auto"/>
            <w:right w:val="none" w:sz="0" w:space="0" w:color="auto"/>
          </w:divBdr>
        </w:div>
        <w:div w:id="346295271">
          <w:marLeft w:val="806"/>
          <w:marRight w:val="0"/>
          <w:marTop w:val="0"/>
          <w:marBottom w:val="80"/>
          <w:divBdr>
            <w:top w:val="none" w:sz="0" w:space="0" w:color="auto"/>
            <w:left w:val="none" w:sz="0" w:space="0" w:color="auto"/>
            <w:bottom w:val="none" w:sz="0" w:space="0" w:color="auto"/>
            <w:right w:val="none" w:sz="0" w:space="0" w:color="auto"/>
          </w:divBdr>
        </w:div>
        <w:div w:id="1972394174">
          <w:marLeft w:val="806"/>
          <w:marRight w:val="0"/>
          <w:marTop w:val="0"/>
          <w:marBottom w:val="80"/>
          <w:divBdr>
            <w:top w:val="none" w:sz="0" w:space="0" w:color="auto"/>
            <w:left w:val="none" w:sz="0" w:space="0" w:color="auto"/>
            <w:bottom w:val="none" w:sz="0" w:space="0" w:color="auto"/>
            <w:right w:val="none" w:sz="0" w:space="0" w:color="auto"/>
          </w:divBdr>
        </w:div>
        <w:div w:id="1352873187">
          <w:marLeft w:val="806"/>
          <w:marRight w:val="0"/>
          <w:marTop w:val="0"/>
          <w:marBottom w:val="80"/>
          <w:divBdr>
            <w:top w:val="none" w:sz="0" w:space="0" w:color="auto"/>
            <w:left w:val="none" w:sz="0" w:space="0" w:color="auto"/>
            <w:bottom w:val="none" w:sz="0" w:space="0" w:color="auto"/>
            <w:right w:val="none" w:sz="0" w:space="0" w:color="auto"/>
          </w:divBdr>
        </w:div>
        <w:div w:id="1363436719">
          <w:marLeft w:val="446"/>
          <w:marRight w:val="0"/>
          <w:marTop w:val="0"/>
          <w:marBottom w:val="80"/>
          <w:divBdr>
            <w:top w:val="none" w:sz="0" w:space="0" w:color="auto"/>
            <w:left w:val="none" w:sz="0" w:space="0" w:color="auto"/>
            <w:bottom w:val="none" w:sz="0" w:space="0" w:color="auto"/>
            <w:right w:val="none" w:sz="0" w:space="0" w:color="auto"/>
          </w:divBdr>
        </w:div>
        <w:div w:id="869994317">
          <w:marLeft w:val="806"/>
          <w:marRight w:val="0"/>
          <w:marTop w:val="0"/>
          <w:marBottom w:val="80"/>
          <w:divBdr>
            <w:top w:val="none" w:sz="0" w:space="0" w:color="auto"/>
            <w:left w:val="none" w:sz="0" w:space="0" w:color="auto"/>
            <w:bottom w:val="none" w:sz="0" w:space="0" w:color="auto"/>
            <w:right w:val="none" w:sz="0" w:space="0" w:color="auto"/>
          </w:divBdr>
        </w:div>
        <w:div w:id="1794590244">
          <w:marLeft w:val="806"/>
          <w:marRight w:val="0"/>
          <w:marTop w:val="0"/>
          <w:marBottom w:val="80"/>
          <w:divBdr>
            <w:top w:val="none" w:sz="0" w:space="0" w:color="auto"/>
            <w:left w:val="none" w:sz="0" w:space="0" w:color="auto"/>
            <w:bottom w:val="none" w:sz="0" w:space="0" w:color="auto"/>
            <w:right w:val="none" w:sz="0" w:space="0" w:color="auto"/>
          </w:divBdr>
        </w:div>
        <w:div w:id="968822649">
          <w:marLeft w:val="806"/>
          <w:marRight w:val="0"/>
          <w:marTop w:val="0"/>
          <w:marBottom w:val="80"/>
          <w:divBdr>
            <w:top w:val="none" w:sz="0" w:space="0" w:color="auto"/>
            <w:left w:val="none" w:sz="0" w:space="0" w:color="auto"/>
            <w:bottom w:val="none" w:sz="0" w:space="0" w:color="auto"/>
            <w:right w:val="none" w:sz="0" w:space="0" w:color="auto"/>
          </w:divBdr>
        </w:div>
        <w:div w:id="779648116">
          <w:marLeft w:val="1166"/>
          <w:marRight w:val="0"/>
          <w:marTop w:val="0"/>
          <w:marBottom w:val="80"/>
          <w:divBdr>
            <w:top w:val="none" w:sz="0" w:space="0" w:color="auto"/>
            <w:left w:val="none" w:sz="0" w:space="0" w:color="auto"/>
            <w:bottom w:val="none" w:sz="0" w:space="0" w:color="auto"/>
            <w:right w:val="none" w:sz="0" w:space="0" w:color="auto"/>
          </w:divBdr>
        </w:div>
        <w:div w:id="576093121">
          <w:marLeft w:val="1166"/>
          <w:marRight w:val="0"/>
          <w:marTop w:val="0"/>
          <w:marBottom w:val="80"/>
          <w:divBdr>
            <w:top w:val="none" w:sz="0" w:space="0" w:color="auto"/>
            <w:left w:val="none" w:sz="0" w:space="0" w:color="auto"/>
            <w:bottom w:val="none" w:sz="0" w:space="0" w:color="auto"/>
            <w:right w:val="none" w:sz="0" w:space="0" w:color="auto"/>
          </w:divBdr>
        </w:div>
      </w:divsChild>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0564378">
      <w:bodyDiv w:val="1"/>
      <w:marLeft w:val="0"/>
      <w:marRight w:val="0"/>
      <w:marTop w:val="0"/>
      <w:marBottom w:val="0"/>
      <w:divBdr>
        <w:top w:val="none" w:sz="0" w:space="0" w:color="auto"/>
        <w:left w:val="none" w:sz="0" w:space="0" w:color="auto"/>
        <w:bottom w:val="none" w:sz="0" w:space="0" w:color="auto"/>
        <w:right w:val="none" w:sz="0" w:space="0" w:color="auto"/>
      </w:divBdr>
      <w:divsChild>
        <w:div w:id="479227317">
          <w:marLeft w:val="0"/>
          <w:marRight w:val="0"/>
          <w:marTop w:val="0"/>
          <w:marBottom w:val="0"/>
          <w:divBdr>
            <w:top w:val="none" w:sz="0" w:space="0" w:color="auto"/>
            <w:left w:val="none" w:sz="0" w:space="0" w:color="auto"/>
            <w:bottom w:val="none" w:sz="0" w:space="0" w:color="auto"/>
            <w:right w:val="none" w:sz="0" w:space="0" w:color="auto"/>
          </w:divBdr>
        </w:div>
      </w:divsChild>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19276986">
      <w:bodyDiv w:val="1"/>
      <w:marLeft w:val="0"/>
      <w:marRight w:val="0"/>
      <w:marTop w:val="0"/>
      <w:marBottom w:val="0"/>
      <w:divBdr>
        <w:top w:val="none" w:sz="0" w:space="0" w:color="auto"/>
        <w:left w:val="none" w:sz="0" w:space="0" w:color="auto"/>
        <w:bottom w:val="none" w:sz="0" w:space="0" w:color="auto"/>
        <w:right w:val="none" w:sz="0" w:space="0" w:color="auto"/>
      </w:divBdr>
    </w:div>
    <w:div w:id="1721975383">
      <w:bodyDiv w:val="1"/>
      <w:marLeft w:val="0"/>
      <w:marRight w:val="0"/>
      <w:marTop w:val="0"/>
      <w:marBottom w:val="0"/>
      <w:divBdr>
        <w:top w:val="none" w:sz="0" w:space="0" w:color="auto"/>
        <w:left w:val="none" w:sz="0" w:space="0" w:color="auto"/>
        <w:bottom w:val="none" w:sz="0" w:space="0" w:color="auto"/>
        <w:right w:val="none" w:sz="0" w:space="0" w:color="auto"/>
      </w:divBdr>
      <w:divsChild>
        <w:div w:id="710567849">
          <w:marLeft w:val="0"/>
          <w:marRight w:val="0"/>
          <w:marTop w:val="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399588">
      <w:bodyDiv w:val="1"/>
      <w:marLeft w:val="0"/>
      <w:marRight w:val="0"/>
      <w:marTop w:val="0"/>
      <w:marBottom w:val="0"/>
      <w:divBdr>
        <w:top w:val="none" w:sz="0" w:space="0" w:color="auto"/>
        <w:left w:val="none" w:sz="0" w:space="0" w:color="auto"/>
        <w:bottom w:val="none" w:sz="0" w:space="0" w:color="auto"/>
        <w:right w:val="none" w:sz="0" w:space="0" w:color="auto"/>
      </w:divBdr>
      <w:divsChild>
        <w:div w:id="2082212409">
          <w:marLeft w:val="0"/>
          <w:marRight w:val="0"/>
          <w:marTop w:val="0"/>
          <w:marBottom w:val="0"/>
          <w:divBdr>
            <w:top w:val="none" w:sz="0" w:space="0" w:color="auto"/>
            <w:left w:val="none" w:sz="0" w:space="0" w:color="auto"/>
            <w:bottom w:val="none" w:sz="0" w:space="0" w:color="auto"/>
            <w:right w:val="none" w:sz="0" w:space="0" w:color="auto"/>
          </w:divBdr>
        </w:div>
        <w:div w:id="974022279">
          <w:marLeft w:val="0"/>
          <w:marRight w:val="0"/>
          <w:marTop w:val="0"/>
          <w:marBottom w:val="0"/>
          <w:divBdr>
            <w:top w:val="none" w:sz="0" w:space="0" w:color="auto"/>
            <w:left w:val="none" w:sz="0" w:space="0" w:color="auto"/>
            <w:bottom w:val="none" w:sz="0" w:space="0" w:color="auto"/>
            <w:right w:val="none" w:sz="0" w:space="0" w:color="auto"/>
          </w:divBdr>
        </w:div>
        <w:div w:id="1645236133">
          <w:marLeft w:val="0"/>
          <w:marRight w:val="0"/>
          <w:marTop w:val="0"/>
          <w:marBottom w:val="0"/>
          <w:divBdr>
            <w:top w:val="none" w:sz="0" w:space="0" w:color="auto"/>
            <w:left w:val="none" w:sz="0" w:space="0" w:color="auto"/>
            <w:bottom w:val="none" w:sz="0" w:space="0" w:color="auto"/>
            <w:right w:val="none" w:sz="0" w:space="0" w:color="auto"/>
          </w:divBdr>
        </w:div>
        <w:div w:id="459569221">
          <w:marLeft w:val="0"/>
          <w:marRight w:val="0"/>
          <w:marTop w:val="0"/>
          <w:marBottom w:val="0"/>
          <w:divBdr>
            <w:top w:val="none" w:sz="0" w:space="0" w:color="auto"/>
            <w:left w:val="none" w:sz="0" w:space="0" w:color="auto"/>
            <w:bottom w:val="none" w:sz="0" w:space="0" w:color="auto"/>
            <w:right w:val="none" w:sz="0" w:space="0" w:color="auto"/>
          </w:divBdr>
        </w:div>
        <w:div w:id="179513634">
          <w:marLeft w:val="0"/>
          <w:marRight w:val="0"/>
          <w:marTop w:val="0"/>
          <w:marBottom w:val="0"/>
          <w:divBdr>
            <w:top w:val="none" w:sz="0" w:space="0" w:color="auto"/>
            <w:left w:val="none" w:sz="0" w:space="0" w:color="auto"/>
            <w:bottom w:val="none" w:sz="0" w:space="0" w:color="auto"/>
            <w:right w:val="none" w:sz="0" w:space="0" w:color="auto"/>
          </w:divBdr>
        </w:div>
        <w:div w:id="127940241">
          <w:marLeft w:val="0"/>
          <w:marRight w:val="0"/>
          <w:marTop w:val="0"/>
          <w:marBottom w:val="0"/>
          <w:divBdr>
            <w:top w:val="none" w:sz="0" w:space="0" w:color="auto"/>
            <w:left w:val="none" w:sz="0" w:space="0" w:color="auto"/>
            <w:bottom w:val="none" w:sz="0" w:space="0" w:color="auto"/>
            <w:right w:val="none" w:sz="0" w:space="0" w:color="auto"/>
          </w:divBdr>
        </w:div>
      </w:divsChild>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63557621">
      <w:bodyDiv w:val="1"/>
      <w:marLeft w:val="0"/>
      <w:marRight w:val="0"/>
      <w:marTop w:val="0"/>
      <w:marBottom w:val="0"/>
      <w:divBdr>
        <w:top w:val="none" w:sz="0" w:space="0" w:color="auto"/>
        <w:left w:val="none" w:sz="0" w:space="0" w:color="auto"/>
        <w:bottom w:val="none" w:sz="0" w:space="0" w:color="auto"/>
        <w:right w:val="none" w:sz="0" w:space="0" w:color="auto"/>
      </w:divBdr>
      <w:divsChild>
        <w:div w:id="2144614067">
          <w:marLeft w:val="0"/>
          <w:marRight w:val="0"/>
          <w:marTop w:val="0"/>
          <w:marBottom w:val="0"/>
          <w:divBdr>
            <w:top w:val="none" w:sz="0" w:space="0" w:color="auto"/>
            <w:left w:val="none" w:sz="0" w:space="0" w:color="auto"/>
            <w:bottom w:val="none" w:sz="0" w:space="0" w:color="auto"/>
            <w:right w:val="none" w:sz="0" w:space="0" w:color="auto"/>
          </w:divBdr>
        </w:div>
      </w:divsChild>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4.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1651</TotalTime>
  <Pages>5</Pages>
  <Words>2424</Words>
  <Characters>13821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16213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165</cp:revision>
  <cp:lastPrinted>2019-08-16T17:50:00Z</cp:lastPrinted>
  <dcterms:created xsi:type="dcterms:W3CDTF">2022-02-10T06:03:00Z</dcterms:created>
  <dcterms:modified xsi:type="dcterms:W3CDTF">2023-02-17T08:49:00Z</dcterms:modified>
  <cp:category/>
</cp:coreProperties>
</file>